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D820" w14:textId="54550533" w:rsidR="004C08E8" w:rsidRPr="008B6D24" w:rsidRDefault="004C08E8" w:rsidP="004C08E8">
      <w:pPr>
        <w:rPr>
          <w:rFonts w:asciiTheme="minorHAnsi" w:hAnsiTheme="minorHAnsi" w:cstheme="minorHAnsi"/>
          <w:sz w:val="20"/>
          <w:szCs w:val="20"/>
        </w:rPr>
      </w:pPr>
    </w:p>
    <w:p w14:paraId="4C210340" w14:textId="5C8D2A2B" w:rsidR="00315085" w:rsidRPr="008B6D24" w:rsidRDefault="004C08E8" w:rsidP="005D0EDD">
      <w:pPr>
        <w:ind w:left="5664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Białystok, dnia </w:t>
      </w:r>
      <w:r w:rsidR="00867579">
        <w:rPr>
          <w:rFonts w:asciiTheme="minorHAnsi" w:hAnsiTheme="minorHAnsi" w:cstheme="minorHAnsi"/>
          <w:sz w:val="20"/>
          <w:szCs w:val="20"/>
        </w:rPr>
        <w:t>0</w:t>
      </w:r>
      <w:r w:rsidR="00B93CD8">
        <w:rPr>
          <w:rFonts w:asciiTheme="minorHAnsi" w:hAnsiTheme="minorHAnsi" w:cstheme="minorHAnsi"/>
          <w:sz w:val="20"/>
          <w:szCs w:val="20"/>
        </w:rPr>
        <w:t>8</w:t>
      </w:r>
      <w:r w:rsidRPr="008B6D24">
        <w:rPr>
          <w:rFonts w:asciiTheme="minorHAnsi" w:hAnsiTheme="minorHAnsi" w:cstheme="minorHAnsi"/>
          <w:sz w:val="20"/>
          <w:szCs w:val="20"/>
        </w:rPr>
        <w:t>.0</w:t>
      </w:r>
      <w:r w:rsidR="001E1B03">
        <w:rPr>
          <w:rFonts w:asciiTheme="minorHAnsi" w:hAnsiTheme="minorHAnsi" w:cstheme="minorHAnsi"/>
          <w:sz w:val="20"/>
          <w:szCs w:val="20"/>
        </w:rPr>
        <w:t>8</w:t>
      </w:r>
      <w:r w:rsidRPr="008B6D24">
        <w:rPr>
          <w:rFonts w:asciiTheme="minorHAnsi" w:hAnsiTheme="minorHAnsi" w:cstheme="minorHAnsi"/>
          <w:sz w:val="20"/>
          <w:szCs w:val="20"/>
        </w:rPr>
        <w:t>.2023 r.</w:t>
      </w:r>
    </w:p>
    <w:p w14:paraId="2992D954" w14:textId="77777777" w:rsidR="004C08E8" w:rsidRPr="008B6D24" w:rsidRDefault="004C08E8" w:rsidP="005D0EDD">
      <w:pPr>
        <w:rPr>
          <w:rFonts w:asciiTheme="minorHAnsi" w:hAnsiTheme="minorHAnsi" w:cstheme="minorHAnsi"/>
          <w:sz w:val="20"/>
          <w:szCs w:val="20"/>
        </w:rPr>
      </w:pPr>
    </w:p>
    <w:p w14:paraId="0CF87437" w14:textId="641674AB" w:rsidR="006C0DEE" w:rsidRPr="008B6D24" w:rsidRDefault="004C08E8" w:rsidP="005D0EDD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  <w:r w:rsidR="00677347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 nr 1/2023</w:t>
      </w:r>
      <w:r w:rsidR="00290E4F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2D4C4A4" w14:textId="65D96598" w:rsidR="00A30EBC" w:rsidRPr="008B6D24" w:rsidRDefault="006C0DEE" w:rsidP="002204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B6D24">
        <w:rPr>
          <w:rFonts w:asciiTheme="minorHAnsi" w:hAnsiTheme="minorHAnsi" w:cstheme="minorHAnsi"/>
          <w:sz w:val="20"/>
          <w:szCs w:val="20"/>
        </w:rPr>
        <w:t xml:space="preserve">W związku z realizacją </w:t>
      </w:r>
      <w:r w:rsidR="00290E4F" w:rsidRPr="008B6D24">
        <w:rPr>
          <w:rFonts w:asciiTheme="minorHAnsi" w:hAnsiTheme="minorHAnsi" w:cstheme="minorHAnsi"/>
          <w:sz w:val="20"/>
          <w:szCs w:val="20"/>
        </w:rPr>
        <w:t>w ramach przedsięwzięcia pn. Wdrożenie e-Usług w Placówce POZ, źródło finansowania: Program Operacyjny Infrastruktura i Środowisko 2014-2020, oś XI: REACT-EU, działanie: 11.3 Wspieranie naprawy i odporności systemu ochrony zdrowia, POIS.11.03.00-00-0074/22</w:t>
      </w:r>
      <w:r w:rsidRPr="008B6D24">
        <w:rPr>
          <w:rFonts w:asciiTheme="minorHAnsi" w:hAnsiTheme="minorHAnsi" w:cstheme="minorHAnsi"/>
          <w:sz w:val="20"/>
          <w:szCs w:val="20"/>
        </w:rPr>
        <w:t xml:space="preserve"> Przychodnia Rodzinna Lekarze Joanna Zabielska Cieciuch, Paulina </w:t>
      </w:r>
      <w:proofErr w:type="gramStart"/>
      <w:r w:rsidRPr="008B6D24">
        <w:rPr>
          <w:rFonts w:asciiTheme="minorHAnsi" w:hAnsiTheme="minorHAnsi" w:cstheme="minorHAnsi"/>
          <w:sz w:val="20"/>
          <w:szCs w:val="20"/>
        </w:rPr>
        <w:t>Sokołowska ,</w:t>
      </w:r>
      <w:proofErr w:type="gramEnd"/>
      <w:r w:rsidRPr="008B6D24">
        <w:rPr>
          <w:rFonts w:asciiTheme="minorHAnsi" w:hAnsiTheme="minorHAnsi" w:cstheme="minorHAnsi"/>
          <w:sz w:val="20"/>
          <w:szCs w:val="20"/>
        </w:rPr>
        <w:t xml:space="preserve"> Mateusz Szmidt spółka partnerska zaprasza do składania ofert w przedmiocie</w:t>
      </w: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: dostawa oraz wdrożenie oprogramowania medycznego w POZ </w:t>
      </w:r>
      <w:r w:rsidR="002204E2" w:rsidRPr="008B6D2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4"/>
      </w:tblGrid>
      <w:tr w:rsidR="00A30EBC" w:rsidRPr="008B6D24" w14:paraId="7F6C750D" w14:textId="77777777" w:rsidTr="00A30EBC">
        <w:tc>
          <w:tcPr>
            <w:tcW w:w="4531" w:type="dxa"/>
          </w:tcPr>
          <w:p w14:paraId="2DADF730" w14:textId="0EE76F11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  <w:r w:rsidR="00A30EBC"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5F0BC17" w14:textId="0AFDDEAA" w:rsidR="00A30EBC" w:rsidRPr="008B6D24" w:rsidRDefault="00FF780E" w:rsidP="002204E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Dostawa oraz wdrożenie oprogramowania medycznego w POZ PRZYCHODNIA RODZINNA LEKARZE Joanna Zabielska -Cieciuch, Paulina Sokołowska, Mateusz Szmidt Spółka Partnerska </w:t>
            </w:r>
          </w:p>
        </w:tc>
      </w:tr>
      <w:tr w:rsidR="00A30EBC" w:rsidRPr="008B6D24" w14:paraId="689D356C" w14:textId="77777777" w:rsidTr="00A30EBC">
        <w:tc>
          <w:tcPr>
            <w:tcW w:w="4531" w:type="dxa"/>
          </w:tcPr>
          <w:p w14:paraId="7ED3647C" w14:textId="28122448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  <w:r w:rsidR="00A30EBC"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postępowania </w:t>
            </w:r>
          </w:p>
        </w:tc>
        <w:tc>
          <w:tcPr>
            <w:tcW w:w="4531" w:type="dxa"/>
          </w:tcPr>
          <w:p w14:paraId="0EC2F77D" w14:textId="469B3770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1/2023</w:t>
            </w:r>
          </w:p>
        </w:tc>
      </w:tr>
      <w:tr w:rsidR="00A30EBC" w:rsidRPr="008B6D24" w14:paraId="4FF9A456" w14:textId="77777777" w:rsidTr="00A30EBC">
        <w:tc>
          <w:tcPr>
            <w:tcW w:w="4531" w:type="dxa"/>
          </w:tcPr>
          <w:p w14:paraId="72176738" w14:textId="05D7E03C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Tryb udzielania zamówienia</w:t>
            </w:r>
          </w:p>
        </w:tc>
        <w:tc>
          <w:tcPr>
            <w:tcW w:w="4531" w:type="dxa"/>
          </w:tcPr>
          <w:p w14:paraId="06DFBA45" w14:textId="4294DB84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1.Wytyczne w zakresie kwalifikowalności wydatków w ramach Europejskiego Funduszu Rozwoju Regionalnego, Europejskiego Funduszu Społecznego oraz Funduszu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Spójności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 na lata 2014-2020”.</w:t>
            </w:r>
            <w:r w:rsidR="00666798" w:rsidRPr="008B6D2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2.Rekomendacje w zakresie udzielania zamówień́ w projekcie e-USŁUGI POZ dla podmiotów,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̨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zobowiązane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 do stosowania ustawy PZP. Do niniejszego postepowania nie stosuje się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przepisów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 ustawy 11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września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 2019 r. Prawo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Zamówień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́ Publicznych. W niniejszym postepowaniu przepisy tej ustawy stosuje się odpowiednio, o ile Zapytanie ofertowe zawiera odesłanie do tych uregulowań́, jak również w celu ustalenia definicji </w:t>
            </w:r>
            <w:r w:rsidR="008B6D24" w:rsidRPr="008B6D24">
              <w:rPr>
                <w:rFonts w:asciiTheme="minorHAnsi" w:hAnsiTheme="minorHAnsi" w:cstheme="minorHAnsi"/>
                <w:sz w:val="20"/>
                <w:szCs w:val="20"/>
              </w:rPr>
              <w:t>pojęć</w:t>
            </w: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́ występujących w Zapytaniu ofertowym. </w:t>
            </w:r>
          </w:p>
        </w:tc>
      </w:tr>
      <w:tr w:rsidR="00A30EBC" w:rsidRPr="008B6D24" w14:paraId="49EB7767" w14:textId="77777777" w:rsidTr="00A30EBC">
        <w:tc>
          <w:tcPr>
            <w:tcW w:w="4531" w:type="dxa"/>
          </w:tcPr>
          <w:p w14:paraId="372244B8" w14:textId="44132667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4531" w:type="dxa"/>
          </w:tcPr>
          <w:p w14:paraId="52071598" w14:textId="77777777" w:rsidR="00FF780E" w:rsidRPr="008B6D24" w:rsidRDefault="00FF780E" w:rsidP="002204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Przychodnia Rodzinna </w:t>
            </w:r>
          </w:p>
          <w:p w14:paraId="38B319A4" w14:textId="11E51DDC" w:rsidR="00A30EBC" w:rsidRPr="008B6D24" w:rsidRDefault="00FF780E" w:rsidP="002204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Lekarze – Joanna Zabielska -Cieciuch, Paulina Sokołowska, Mateusz Szmidt Spółka Partnerska </w:t>
            </w:r>
          </w:p>
        </w:tc>
      </w:tr>
      <w:tr w:rsidR="00A30EBC" w:rsidRPr="008B6D24" w14:paraId="630951E2" w14:textId="77777777" w:rsidTr="00A30EBC">
        <w:tc>
          <w:tcPr>
            <w:tcW w:w="4531" w:type="dxa"/>
          </w:tcPr>
          <w:p w14:paraId="6950878D" w14:textId="7CC49C04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516D23F5" w14:textId="1C0ED3BB" w:rsidR="00A30EBC" w:rsidRPr="008B6D24" w:rsidRDefault="00FF780E" w:rsidP="002204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ul. GAJOWA </w:t>
            </w:r>
            <w:proofErr w:type="gramStart"/>
            <w:r w:rsidRPr="008B6D24">
              <w:rPr>
                <w:rFonts w:asciiTheme="minorHAnsi" w:hAnsiTheme="minorHAnsi" w:cstheme="minorHAnsi"/>
                <w:sz w:val="20"/>
                <w:szCs w:val="20"/>
              </w:rPr>
              <w:t>75 ,</w:t>
            </w:r>
            <w:proofErr w:type="gramEnd"/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 15-794 BIAŁYSTOK </w:t>
            </w:r>
          </w:p>
        </w:tc>
      </w:tr>
      <w:tr w:rsidR="00A30EBC" w:rsidRPr="008B6D24" w14:paraId="16765E11" w14:textId="77777777" w:rsidTr="00A30EBC">
        <w:tc>
          <w:tcPr>
            <w:tcW w:w="4531" w:type="dxa"/>
          </w:tcPr>
          <w:p w14:paraId="779729CF" w14:textId="42E1F477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NIP, REGON, </w:t>
            </w:r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KRS</w:t>
            </w:r>
            <w:r w:rsidR="00CB53E4"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BDO</w:t>
            </w:r>
          </w:p>
        </w:tc>
        <w:tc>
          <w:tcPr>
            <w:tcW w:w="4531" w:type="dxa"/>
          </w:tcPr>
          <w:p w14:paraId="7D2BDAD0" w14:textId="2805238F" w:rsidR="00A30EBC" w:rsidRPr="008B6D24" w:rsidRDefault="00FF780E" w:rsidP="002204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>5422522255, 050650118, 0000925403</w:t>
            </w:r>
          </w:p>
        </w:tc>
      </w:tr>
      <w:tr w:rsidR="00A30EBC" w:rsidRPr="008B6D24" w14:paraId="33C1DB22" w14:textId="77777777" w:rsidTr="00A30EBC">
        <w:tc>
          <w:tcPr>
            <w:tcW w:w="4531" w:type="dxa"/>
          </w:tcPr>
          <w:p w14:paraId="5603796E" w14:textId="27105C61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 strony internetowej</w:t>
            </w:r>
          </w:p>
        </w:tc>
        <w:tc>
          <w:tcPr>
            <w:tcW w:w="4531" w:type="dxa"/>
          </w:tcPr>
          <w:p w14:paraId="5E566732" w14:textId="77777777" w:rsidR="00A30EBC" w:rsidRPr="008B6D24" w:rsidRDefault="00A30EBC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0EBC" w:rsidRPr="008B6D24" w14:paraId="251EB3EA" w14:textId="77777777" w:rsidTr="00A30EBC">
        <w:tc>
          <w:tcPr>
            <w:tcW w:w="4531" w:type="dxa"/>
          </w:tcPr>
          <w:p w14:paraId="2F006565" w14:textId="630B6FE6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4531" w:type="dxa"/>
          </w:tcPr>
          <w:p w14:paraId="3D3E9674" w14:textId="3F3245C0" w:rsidR="00A30EBC" w:rsidRPr="008B6D24" w:rsidRDefault="00000000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7" w:history="1">
              <w:r w:rsidR="00FF780E" w:rsidRPr="008B6D2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przychrodz@poczta.onet.pl</w:t>
              </w:r>
            </w:hyperlink>
          </w:p>
        </w:tc>
      </w:tr>
      <w:tr w:rsidR="00A30EBC" w:rsidRPr="008B6D24" w14:paraId="13CE9515" w14:textId="77777777" w:rsidTr="00A30EBC">
        <w:tc>
          <w:tcPr>
            <w:tcW w:w="4531" w:type="dxa"/>
          </w:tcPr>
          <w:p w14:paraId="25E8CE55" w14:textId="71AFBA30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składania ofert</w:t>
            </w:r>
          </w:p>
        </w:tc>
        <w:tc>
          <w:tcPr>
            <w:tcW w:w="4531" w:type="dxa"/>
          </w:tcPr>
          <w:p w14:paraId="6F4060CD" w14:textId="09C4C044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dnia </w:t>
            </w:r>
            <w:r w:rsidR="00867579"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4511DB"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sierpnia </w:t>
            </w:r>
            <w:proofErr w:type="gramStart"/>
            <w:r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2023</w:t>
            </w:r>
            <w:r w:rsidR="00243974"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  <w:proofErr w:type="gramEnd"/>
            <w:r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4511DB"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środa</w:t>
            </w:r>
            <w:r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godz. 16</w:t>
            </w:r>
            <w:r w:rsidR="001E6AE2" w:rsidRPr="00CB53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30EBC" w:rsidRPr="008B6D24" w14:paraId="630BBF49" w14:textId="77777777" w:rsidTr="00A30EBC">
        <w:tc>
          <w:tcPr>
            <w:tcW w:w="4531" w:type="dxa"/>
          </w:tcPr>
          <w:p w14:paraId="7739FCCD" w14:textId="22EE5836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4531" w:type="dxa"/>
          </w:tcPr>
          <w:p w14:paraId="06A42AD4" w14:textId="6AD2ABC6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sz w:val="20"/>
                <w:szCs w:val="20"/>
              </w:rPr>
              <w:t>do 30 dni od dnia upływu terminu składania ofert</w:t>
            </w:r>
          </w:p>
        </w:tc>
      </w:tr>
      <w:tr w:rsidR="00A30EBC" w:rsidRPr="008B6D24" w14:paraId="60085D09" w14:textId="77777777" w:rsidTr="00A30EBC">
        <w:tc>
          <w:tcPr>
            <w:tcW w:w="4531" w:type="dxa"/>
          </w:tcPr>
          <w:p w14:paraId="54B63D2B" w14:textId="0CDD54D4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4531" w:type="dxa"/>
          </w:tcPr>
          <w:p w14:paraId="6E5578CE" w14:textId="58CBA692" w:rsidR="00A30EBC" w:rsidRPr="008B6D24" w:rsidRDefault="00FF780E" w:rsidP="002204E2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do dnia </w:t>
            </w:r>
            <w:r w:rsidR="00243974"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243974"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="00243974" w:rsidRPr="00CB53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r.</w:t>
            </w:r>
            <w:proofErr w:type="gramEnd"/>
          </w:p>
        </w:tc>
      </w:tr>
    </w:tbl>
    <w:p w14:paraId="32F64165" w14:textId="27F0F4A5" w:rsidR="00F07E75" w:rsidRPr="008B6D24" w:rsidRDefault="00F07E75">
      <w:pPr>
        <w:rPr>
          <w:rFonts w:asciiTheme="minorHAnsi" w:hAnsiTheme="minorHAnsi" w:cstheme="minorHAnsi"/>
          <w:sz w:val="20"/>
          <w:szCs w:val="20"/>
        </w:rPr>
      </w:pPr>
    </w:p>
    <w:p w14:paraId="61E626B2" w14:textId="6ED0B84E" w:rsidR="00243974" w:rsidRPr="008B6D24" w:rsidRDefault="0024397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I OPIS PRZEDMIOTU ZAMÓWIENIA </w:t>
      </w:r>
    </w:p>
    <w:p w14:paraId="13B4C3E6" w14:textId="4E8E18BE" w:rsidR="00243974" w:rsidRPr="008B6D24" w:rsidRDefault="00243974" w:rsidP="00243974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Dostawa oraz wdrożenie oprogramowania medycznego w POZ PRZYCHODNIA RODZINNA LEKARZE Joanna Zabielska -Cieciuch, Paulina Sokołowska, Mateusz </w:t>
      </w:r>
      <w:proofErr w:type="spellStart"/>
      <w:r w:rsidRPr="008B6D24">
        <w:rPr>
          <w:rFonts w:asciiTheme="minorHAnsi" w:hAnsiTheme="minorHAnsi" w:cstheme="minorHAnsi"/>
          <w:b/>
          <w:bCs/>
          <w:sz w:val="20"/>
          <w:szCs w:val="20"/>
        </w:rPr>
        <w:t>Szmidt</w:t>
      </w:r>
      <w:proofErr w:type="spellEnd"/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 Spółka Partnerska </w:t>
      </w:r>
      <w:r w:rsidRPr="008B6D24">
        <w:rPr>
          <w:rFonts w:asciiTheme="minorHAnsi" w:hAnsiTheme="minorHAnsi" w:cstheme="minorHAnsi"/>
          <w:sz w:val="20"/>
          <w:szCs w:val="20"/>
        </w:rPr>
        <w:t xml:space="preserve">ramach przedsięwzięcia pn. </w:t>
      </w:r>
      <w:r w:rsidR="000C675B" w:rsidRPr="008B6D24">
        <w:rPr>
          <w:rFonts w:asciiTheme="minorHAnsi" w:hAnsiTheme="minorHAnsi" w:cstheme="minorHAnsi"/>
          <w:sz w:val="20"/>
          <w:szCs w:val="20"/>
        </w:rPr>
        <w:t>Wdrożenie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e-Usług w </w:t>
      </w:r>
      <w:r w:rsidR="000C675B" w:rsidRPr="008B6D24">
        <w:rPr>
          <w:rFonts w:asciiTheme="minorHAnsi" w:hAnsiTheme="minorHAnsi" w:cstheme="minorHAnsi"/>
          <w:sz w:val="20"/>
          <w:szCs w:val="20"/>
        </w:rPr>
        <w:t>Placówce</w:t>
      </w:r>
      <w:r w:rsidRPr="008B6D24">
        <w:rPr>
          <w:rFonts w:asciiTheme="minorHAnsi" w:hAnsiTheme="minorHAnsi" w:cstheme="minorHAnsi"/>
          <w:sz w:val="20"/>
          <w:szCs w:val="20"/>
        </w:rPr>
        <w:t xml:space="preserve"> POZ, </w:t>
      </w:r>
      <w:r w:rsidR="000C675B" w:rsidRPr="008B6D24">
        <w:rPr>
          <w:rFonts w:asciiTheme="minorHAnsi" w:hAnsiTheme="minorHAnsi" w:cstheme="minorHAnsi"/>
          <w:sz w:val="20"/>
          <w:szCs w:val="20"/>
        </w:rPr>
        <w:t>źródło</w:t>
      </w:r>
      <w:r w:rsidRPr="008B6D24">
        <w:rPr>
          <w:rFonts w:asciiTheme="minorHAnsi" w:hAnsiTheme="minorHAnsi" w:cstheme="minorHAnsi"/>
          <w:sz w:val="20"/>
          <w:szCs w:val="20"/>
        </w:rPr>
        <w:t xml:space="preserve"> finansowania: Program Operacyjny Infrastruktura i </w:t>
      </w:r>
      <w:r w:rsidR="000C675B" w:rsidRPr="008B6D24">
        <w:rPr>
          <w:rFonts w:asciiTheme="minorHAnsi" w:hAnsiTheme="minorHAnsi" w:cstheme="minorHAnsi"/>
          <w:sz w:val="20"/>
          <w:szCs w:val="20"/>
        </w:rPr>
        <w:t>Środowisko</w:t>
      </w:r>
      <w:r w:rsidRPr="008B6D24">
        <w:rPr>
          <w:rFonts w:asciiTheme="minorHAnsi" w:hAnsiTheme="minorHAnsi" w:cstheme="minorHAnsi"/>
          <w:sz w:val="20"/>
          <w:szCs w:val="20"/>
        </w:rPr>
        <w:t xml:space="preserve"> 2014-2020, oś XI: REACT-EU, działanie: 11.3 Wspieranie naprawy i </w:t>
      </w:r>
      <w:r w:rsidR="000C675B" w:rsidRPr="008B6D24">
        <w:rPr>
          <w:rFonts w:asciiTheme="minorHAnsi" w:hAnsiTheme="minorHAnsi" w:cstheme="minorHAnsi"/>
          <w:sz w:val="20"/>
          <w:szCs w:val="20"/>
        </w:rPr>
        <w:t>odporności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systemu ochrony zdrowia, POIS.11.03.00-00-0074/22 </w:t>
      </w:r>
    </w:p>
    <w:p w14:paraId="18CBFA2A" w14:textId="5B1A2DAD" w:rsidR="00243974" w:rsidRPr="008B6D24" w:rsidRDefault="00243974" w:rsidP="00243974">
      <w:pPr>
        <w:pStyle w:val="Akapitzlist"/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6D2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KATEGORIA OGŁOSZENIA </w:t>
      </w:r>
    </w:p>
    <w:p w14:paraId="6448EC28" w14:textId="77777777" w:rsidR="00243974" w:rsidRPr="008B6D24" w:rsidRDefault="00243974" w:rsidP="00243974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6D24">
        <w:rPr>
          <w:rFonts w:asciiTheme="minorHAnsi" w:hAnsiTheme="minorHAnsi" w:cstheme="minorHAnsi"/>
          <w:b/>
          <w:sz w:val="20"/>
          <w:szCs w:val="20"/>
        </w:rPr>
        <w:t>Dostawy</w:t>
      </w:r>
    </w:p>
    <w:p w14:paraId="660AA077" w14:textId="18FEADF3" w:rsidR="00243974" w:rsidRPr="008B6D24" w:rsidRDefault="00243974" w:rsidP="00243974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6D24">
        <w:rPr>
          <w:rFonts w:asciiTheme="minorHAnsi" w:hAnsiTheme="minorHAnsi" w:cstheme="minorHAnsi"/>
          <w:b/>
          <w:sz w:val="20"/>
          <w:szCs w:val="20"/>
        </w:rPr>
        <w:t>Podkategorie ogłoszenia:</w:t>
      </w:r>
      <w:r w:rsidR="000C67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b/>
          <w:sz w:val="20"/>
          <w:szCs w:val="20"/>
        </w:rPr>
        <w:t>Dostawy inne</w:t>
      </w:r>
    </w:p>
    <w:p w14:paraId="40BAD97C" w14:textId="77777777" w:rsidR="00243974" w:rsidRPr="008B6D24" w:rsidRDefault="00243974" w:rsidP="00243974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A86B54" w14:textId="5BB5F4F3" w:rsidR="00243974" w:rsidRPr="008B6D24" w:rsidRDefault="00243974" w:rsidP="00243974">
      <w:pPr>
        <w:pStyle w:val="Akapitzlist"/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6D24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  <w:t xml:space="preserve">NAZWY I KODY DOTYCZĄCE PRZEDMIOTU ZAMÓWIENIA OKREŚLONE WE WSPÓLNYM SŁOWNIKU ZAMÓWIEŃ (CPV): </w:t>
      </w:r>
      <w:r w:rsidRPr="008B6D24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</w:p>
    <w:p w14:paraId="5A2A7784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32420000-3 -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Urządzenia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sieciowe </w:t>
      </w:r>
    </w:p>
    <w:p w14:paraId="2A37E26A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48000000-8-pakiety oprogramowania i systemy informatyczne</w:t>
      </w:r>
    </w:p>
    <w:p w14:paraId="3CF5BFB8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48180000-3 – pakiety oprogramowania medycznego</w:t>
      </w:r>
    </w:p>
    <w:p w14:paraId="3AC8CD10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30200000-1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Urządzenia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komputerowe </w:t>
      </w:r>
    </w:p>
    <w:p w14:paraId="446FA2C6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30236000-2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Różny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sprzęt komputerowy </w:t>
      </w:r>
    </w:p>
    <w:p w14:paraId="09C4561B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30237000-9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Części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, akcesoria i wyroby do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komputerów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280AEC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32410000-0 Lokalna sieć komputerowa </w:t>
      </w:r>
    </w:p>
    <w:p w14:paraId="3737D3A8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48800000-6 Systemy i serwery informacyjne </w:t>
      </w:r>
    </w:p>
    <w:p w14:paraId="73BF984A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48821000-9 Serwery sieciowe </w:t>
      </w:r>
    </w:p>
    <w:p w14:paraId="18423AEF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48822000-6 Serwery komputerowe </w:t>
      </w:r>
    </w:p>
    <w:p w14:paraId="3FDB939A" w14:textId="77777777" w:rsidR="00243974" w:rsidRPr="008B6D24" w:rsidRDefault="00243974" w:rsidP="00243974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72000000-5 Usługi informatyczne: konsultacyjne, opracowywania oprogramowania, internetowe i wsparcia </w:t>
      </w:r>
    </w:p>
    <w:p w14:paraId="13A8A577" w14:textId="7D641000" w:rsidR="00243974" w:rsidRDefault="00243974" w:rsidP="00243974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SZCZEGÓŁOWY OPIS PRZEDMIOTU ZAMÓWIENIA:</w:t>
      </w:r>
    </w:p>
    <w:p w14:paraId="1793B29B" w14:textId="77777777" w:rsidR="002B27B0" w:rsidRPr="008B6D24" w:rsidRDefault="002B27B0" w:rsidP="002B27B0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530"/>
        <w:gridCol w:w="851"/>
      </w:tblGrid>
      <w:tr w:rsidR="002B27B0" w:rsidRPr="002B27B0" w14:paraId="2588BEC9" w14:textId="77777777" w:rsidTr="00B86CD5">
        <w:trPr>
          <w:trHeight w:val="999"/>
        </w:trPr>
        <w:tc>
          <w:tcPr>
            <w:tcW w:w="550" w:type="dxa"/>
            <w:shd w:val="clear" w:color="D8D8D8" w:fill="D8D8D8"/>
            <w:vAlign w:val="center"/>
          </w:tcPr>
          <w:p w14:paraId="73F85D46" w14:textId="77777777" w:rsidR="002B27B0" w:rsidRPr="002B27B0" w:rsidRDefault="002B27B0" w:rsidP="00B86C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30" w:type="dxa"/>
            <w:shd w:val="clear" w:color="D8D8D8" w:fill="D8D8D8"/>
            <w:vAlign w:val="center"/>
            <w:hideMark/>
          </w:tcPr>
          <w:p w14:paraId="1A1F32C7" w14:textId="77777777" w:rsidR="002B27B0" w:rsidRPr="002B27B0" w:rsidRDefault="002B27B0" w:rsidP="00B86C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 Przedsięwzięcia</w:t>
            </w:r>
            <w:r w:rsidRPr="002B2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(rodzaj infrastruktury)</w:t>
            </w:r>
          </w:p>
        </w:tc>
        <w:tc>
          <w:tcPr>
            <w:tcW w:w="851" w:type="dxa"/>
            <w:shd w:val="clear" w:color="D8D8D8" w:fill="D8D8D8"/>
            <w:vAlign w:val="center"/>
            <w:hideMark/>
          </w:tcPr>
          <w:p w14:paraId="39EBC8F2" w14:textId="77777777" w:rsidR="002B27B0" w:rsidRPr="002B27B0" w:rsidRDefault="002B27B0" w:rsidP="00B86C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</w:tr>
      <w:tr w:rsidR="002B27B0" w:rsidRPr="002B27B0" w14:paraId="14C02AF3" w14:textId="77777777" w:rsidTr="00B86CD5">
        <w:trPr>
          <w:trHeight w:val="1276"/>
        </w:trPr>
        <w:tc>
          <w:tcPr>
            <w:tcW w:w="550" w:type="dxa"/>
            <w:shd w:val="clear" w:color="000000" w:fill="FFFFFF"/>
            <w:vAlign w:val="center"/>
          </w:tcPr>
          <w:p w14:paraId="0A0BFAD1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0" w:type="dxa"/>
            <w:shd w:val="clear" w:color="000000" w:fill="FFFFFF"/>
            <w:vAlign w:val="center"/>
            <w:hideMark/>
          </w:tcPr>
          <w:p w14:paraId="08A1D695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Dysk sieciowy typu NAS parametry minimum: 10-bay, 1U, 16-rdzeniowy/32-wątkowy procesor AMD EPYC™ 7302P o taktowaniu do 3,3 GHz, 64 GB UDIMM DDR4, 2 x 25GbE SFP+, 2x1GbE, 4xUSB 3.2; SSD 2TB U.2 PCIe Gen4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4; 4TB 2,5" SATA SSD MX500 x 4; kable sieciowe fp28 XS+DA0003 min. 6 szt. lub równoważne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BD83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27B0" w:rsidRPr="002B27B0" w14:paraId="35437F9B" w14:textId="77777777" w:rsidTr="00B86CD5">
        <w:trPr>
          <w:trHeight w:val="828"/>
        </w:trPr>
        <w:tc>
          <w:tcPr>
            <w:tcW w:w="550" w:type="dxa"/>
            <w:shd w:val="clear" w:color="000000" w:fill="FFFFFF"/>
            <w:vAlign w:val="center"/>
          </w:tcPr>
          <w:p w14:paraId="2B3C7662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0" w:type="dxa"/>
            <w:shd w:val="clear" w:color="000000" w:fill="FFFFFF"/>
            <w:vAlign w:val="center"/>
            <w:hideMark/>
          </w:tcPr>
          <w:p w14:paraId="499659BA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Router/Switch sieciowy parametry minimum: 16XS-2XQ-RM ZARZĄDZALNY SWITCH 16X SFP28 (25Gb) lub równoważne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D2364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27B0" w:rsidRPr="002B27B0" w14:paraId="7AB3B0DD" w14:textId="77777777" w:rsidTr="00B86CD5">
        <w:trPr>
          <w:trHeight w:val="816"/>
        </w:trPr>
        <w:tc>
          <w:tcPr>
            <w:tcW w:w="550" w:type="dxa"/>
            <w:shd w:val="clear" w:color="000000" w:fill="FFFFFF"/>
            <w:vAlign w:val="center"/>
          </w:tcPr>
          <w:p w14:paraId="798333B3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0" w:type="dxa"/>
            <w:shd w:val="clear" w:color="000000" w:fill="FFFFFF"/>
            <w:vAlign w:val="center"/>
            <w:hideMark/>
          </w:tcPr>
          <w:p w14:paraId="3963446D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Fujitsu PRIMERGY TX1330 M5 LFF-4 Xeon E-2378 128GB DVD-RW 2x1Gb 1x500W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Platinium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TPM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iRMC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1YOS </w:t>
            </w:r>
            <w:proofErr w:type="gram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LKN:T</w:t>
            </w:r>
            <w:proofErr w:type="gram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1335S0002PL </w:t>
            </w:r>
          </w:p>
          <w:p w14:paraId="3044E0BE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Fujitsu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iRMC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S6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eLCM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Activation License PY-LCM14</w:t>
            </w:r>
          </w:p>
          <w:p w14:paraId="5D6E9603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Fujitsu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iRMC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advanced pack PY-RMC44</w:t>
            </w:r>
          </w:p>
          <w:p w14:paraId="767DEBBF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sieciowa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2x25Gb</w:t>
            </w:r>
          </w:p>
          <w:p w14:paraId="57C9E57D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xFujitsu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SSD SATA 6G 240GB M.2 N H-P for VMware S26361-F5816-L240</w:t>
            </w:r>
          </w:p>
          <w:p w14:paraId="7775C3D9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Fujitsu PDUAL CP100 FH/LP PY-DMCP24</w:t>
            </w:r>
          </w:p>
          <w:p w14:paraId="7BE75B0F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x Fujitsu 32GB (1x32GB) 2Rx8 DDR4-3200 U ECC PY-ME32UG2</w:t>
            </w:r>
          </w:p>
          <w:p w14:paraId="759D38C5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Fujitsu Promo Support Pack 5y OS 9x5 NBD RT TX1320 TX1330 RX1330 FSP:GD5S20ZPDPLSV1 </w:t>
            </w:r>
            <w:proofErr w:type="gram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proofErr w:type="gram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7D42E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27B0" w:rsidRPr="002B27B0" w14:paraId="30C32783" w14:textId="77777777" w:rsidTr="00B86CD5">
        <w:trPr>
          <w:trHeight w:val="876"/>
        </w:trPr>
        <w:tc>
          <w:tcPr>
            <w:tcW w:w="550" w:type="dxa"/>
            <w:shd w:val="clear" w:color="000000" w:fill="FFFFFF"/>
            <w:vAlign w:val="center"/>
          </w:tcPr>
          <w:p w14:paraId="5A950B6A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30" w:type="dxa"/>
            <w:shd w:val="clear" w:color="000000" w:fill="FFFFFF"/>
            <w:vAlign w:val="center"/>
            <w:hideMark/>
          </w:tcPr>
          <w:p w14:paraId="22E3C889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 związane z powyższymi zakupami - instalacja i konfiguracja serwerów oraz migracja bazy danych i przeniesienie aplikacji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003F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27B0" w:rsidRPr="002B27B0" w14:paraId="7BC9BF1E" w14:textId="77777777" w:rsidTr="00B86CD5">
        <w:trPr>
          <w:trHeight w:val="345"/>
        </w:trPr>
        <w:tc>
          <w:tcPr>
            <w:tcW w:w="550" w:type="dxa"/>
            <w:shd w:val="clear" w:color="000000" w:fill="FFFFFF"/>
            <w:vAlign w:val="center"/>
          </w:tcPr>
          <w:p w14:paraId="49CF9006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0" w:type="dxa"/>
            <w:shd w:val="clear" w:color="000000" w:fill="FFFFFF"/>
            <w:vAlign w:val="center"/>
            <w:hideMark/>
          </w:tcPr>
          <w:p w14:paraId="3AD5224D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Router UTM z licencją i konfiguracją firewall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1C1EF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27B0" w:rsidRPr="002B27B0" w14:paraId="2605CE6C" w14:textId="77777777" w:rsidTr="00B86CD5">
        <w:trPr>
          <w:trHeight w:val="816"/>
        </w:trPr>
        <w:tc>
          <w:tcPr>
            <w:tcW w:w="550" w:type="dxa"/>
            <w:shd w:val="clear" w:color="000000" w:fill="FFFFFF"/>
            <w:vAlign w:val="center"/>
          </w:tcPr>
          <w:p w14:paraId="05B5E52D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0" w:type="dxa"/>
            <w:shd w:val="clear" w:color="000000" w:fill="FFFFFF"/>
            <w:vAlign w:val="center"/>
          </w:tcPr>
          <w:p w14:paraId="2E25ABD1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KOMPUTER AIO SLIM2 I5 (23,8"/I5-10400/8GB/500GB SSD/KAM/WIN10PRO/3Y) +` zestaw klawiatura i mysz bezprzewodowa lub równoważne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D3ACD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2B27B0" w:rsidRPr="002B27B0" w14:paraId="3270C197" w14:textId="77777777" w:rsidTr="00B86CD5">
        <w:trPr>
          <w:trHeight w:val="303"/>
        </w:trPr>
        <w:tc>
          <w:tcPr>
            <w:tcW w:w="550" w:type="dxa"/>
            <w:shd w:val="clear" w:color="000000" w:fill="FFFFFF"/>
            <w:vAlign w:val="center"/>
          </w:tcPr>
          <w:p w14:paraId="47CCDA21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530" w:type="dxa"/>
            <w:shd w:val="clear" w:color="000000" w:fill="FFFFFF"/>
            <w:vAlign w:val="center"/>
          </w:tcPr>
          <w:p w14:paraId="18D8F61D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Laptop G9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Ryzen</w:t>
            </w:r>
            <w:proofErr w:type="spellEnd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5-5625/16GB/256/Win11P lub równoważne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66D02" w14:textId="363C054A" w:rsidR="002B27B0" w:rsidRPr="002B27B0" w:rsidRDefault="00542B34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27B0" w:rsidRPr="002B27B0" w14:paraId="310AC20A" w14:textId="77777777" w:rsidTr="00B86CD5">
        <w:trPr>
          <w:trHeight w:val="383"/>
        </w:trPr>
        <w:tc>
          <w:tcPr>
            <w:tcW w:w="550" w:type="dxa"/>
            <w:shd w:val="clear" w:color="000000" w:fill="FFFFFF"/>
            <w:vAlign w:val="center"/>
          </w:tcPr>
          <w:p w14:paraId="2ABF8BDC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0" w:type="dxa"/>
            <w:shd w:val="clear" w:color="000000" w:fill="FFFFFF"/>
            <w:vAlign w:val="center"/>
            <w:hideMark/>
          </w:tcPr>
          <w:p w14:paraId="11652DC6" w14:textId="77777777" w:rsidR="002B27B0" w:rsidRPr="002B27B0" w:rsidRDefault="002B27B0" w:rsidP="00B86C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140473333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Usługa integracji z RZM </w:t>
            </w:r>
            <w:proofErr w:type="spellStart"/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EDMSuite</w:t>
            </w:r>
            <w:bookmarkEnd w:id="0"/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9B6E7" w14:textId="77777777" w:rsidR="002B27B0" w:rsidRPr="002B27B0" w:rsidRDefault="002B27B0" w:rsidP="00B86C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27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F7CF9FC" w14:textId="77777777" w:rsidR="002B27B0" w:rsidRDefault="002B27B0" w:rsidP="002B27B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44B0E020" w14:textId="3FEA02DF" w:rsidR="002B27B0" w:rsidRPr="002B27B0" w:rsidRDefault="002B27B0" w:rsidP="002B27B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27B0">
        <w:rPr>
          <w:rFonts w:asciiTheme="minorHAnsi" w:hAnsiTheme="minorHAnsi" w:cstheme="minorHAnsi"/>
          <w:b/>
          <w:bCs/>
          <w:color w:val="002060"/>
          <w:sz w:val="20"/>
          <w:szCs w:val="20"/>
        </w:rPr>
        <w:t>Część 1</w:t>
      </w:r>
    </w:p>
    <w:p w14:paraId="5093022B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>Urządzenia wymienione w pozycjach 1, 2, 3 wraz z usługami ujętymi w pozycji 4</w:t>
      </w:r>
    </w:p>
    <w:p w14:paraId="32C6FD98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 xml:space="preserve">Zamawiający wymaga  zbudowania układu serwerowego wykorzystującego komponenty dostarczane w ramach postępowania (pozycje 1,2,3 oraz 4 tabeli) i istniejące obecnie (serwer bazy danych i aplikacji i dysk NAS). Układ serwerowy ma zapewnić uzyskanie wysokiej dostępności HA rozumianej jako możliwość zachowania ciągłości pracy w przypadku uszkodzenia się każdego z redundantnych komponentów (serwer lub dowolny jego komponent). W przypadku awarii urządzenia NAS (pełniącego funkcję 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storage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>) taką konfigurację która umożliwi przełączenie się na pracę z drugiego urządzenia NAS na czas do usunięcia awarii.</w:t>
      </w:r>
    </w:p>
    <w:p w14:paraId="16FB7F1F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 xml:space="preserve">Drugie urządzenie NAS standardowo ma pełnić funkcję serwera kopii 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odmiejscowionej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>.</w:t>
      </w:r>
    </w:p>
    <w:p w14:paraId="49488601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 xml:space="preserve">W celu zapewnienia szybkiej wymiany danych między serwerami i urządzeniem NAS pełniącym rolę 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storage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 xml:space="preserve"> zaproponowane rozwiązanie zakłada zastosowanie w urządzeniach kart sieciowych z portami 25Gb spiętych 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switchem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 xml:space="preserve"> o podobnej przepustowości.</w:t>
      </w:r>
    </w:p>
    <w:p w14:paraId="7E49A19C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 xml:space="preserve">Konfiguracja ma realizować odseparowanie połączeń serwisowych i funkcjonalnych między urządzeniami w ramach rozwiązania serwerowego i od sieci LAN w taki sposób, żeby transmisja danych między tymi urządzeniami odbywała się z jak najmniejszym kosztem wydajności udostępnianej w sieci LAN do połączeń z systemami dziedzinowymi. </w:t>
      </w:r>
    </w:p>
    <w:p w14:paraId="69C9E849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 xml:space="preserve">W projekcie zakładane jest wykorzystanie obecnie stosowanego 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hypervisora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 xml:space="preserve"> XCP-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ng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 xml:space="preserve"> jako narzędzia obsługującego środowisko wirtualne.</w:t>
      </w:r>
    </w:p>
    <w:p w14:paraId="01E13A39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>Usługi muszą obejmować kompletację, instalację i konfigurację sprzętu w siedzibie zamawiającego. W ramach usług należy przenieść systemy informatyczne przychodni w szczególności program KS-SOMED wraz z bazą danych oraz wszystkimi usługami z których system ten korzysta. Wykonawca jest zobowiązany do rekonfiguracji narzędzi wykonujących automatyczne kopie bezpieczeństwa oraz zweryfikować poprawność ich wykonywania po zmianie ustawień.</w:t>
      </w:r>
    </w:p>
    <w:p w14:paraId="3883604B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</w:p>
    <w:p w14:paraId="2311F0F2" w14:textId="77777777" w:rsidR="002B27B0" w:rsidRPr="002B27B0" w:rsidRDefault="002B27B0" w:rsidP="002B27B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27B0">
        <w:rPr>
          <w:rFonts w:asciiTheme="minorHAnsi" w:hAnsiTheme="minorHAnsi" w:cstheme="minorHAnsi"/>
          <w:b/>
          <w:bCs/>
          <w:color w:val="002060"/>
          <w:sz w:val="20"/>
          <w:szCs w:val="20"/>
        </w:rPr>
        <w:t>Część 2</w:t>
      </w:r>
    </w:p>
    <w:p w14:paraId="02553A47" w14:textId="77777777" w:rsidR="002B27B0" w:rsidRPr="002B27B0" w:rsidRDefault="002B27B0" w:rsidP="002B27B0">
      <w:pPr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2B27B0">
        <w:rPr>
          <w:rFonts w:asciiTheme="minorHAnsi" w:eastAsia="Calibri" w:hAnsiTheme="minorHAnsi" w:cstheme="minorHAnsi"/>
          <w:sz w:val="20"/>
          <w:szCs w:val="20"/>
        </w:rPr>
        <w:t>FortiGate</w:t>
      </w:r>
      <w:proofErr w:type="spellEnd"/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 pozycja 5 zakresu lub urządzenie równoważne.</w:t>
      </w:r>
    </w:p>
    <w:p w14:paraId="1AA9586A" w14:textId="77777777" w:rsidR="002B27B0" w:rsidRPr="002B27B0" w:rsidRDefault="002B27B0" w:rsidP="002B27B0">
      <w:pPr>
        <w:rPr>
          <w:rFonts w:asciiTheme="minorHAnsi" w:eastAsia="Calibri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Urządzenie łączące funkcje routera oraz zaawansowanego </w:t>
      </w:r>
      <w:proofErr w:type="spellStart"/>
      <w:r w:rsidRPr="002B27B0">
        <w:rPr>
          <w:rFonts w:asciiTheme="minorHAnsi" w:eastAsia="Calibri" w:hAnsiTheme="minorHAnsi" w:cstheme="minorHAnsi"/>
          <w:sz w:val="20"/>
          <w:szCs w:val="20"/>
        </w:rPr>
        <w:t>firewall’a</w:t>
      </w:r>
      <w:proofErr w:type="spellEnd"/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6DB18AD6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Do urządzenia powinna być dołączona licencja UTP na okres minimalny 3 lat ze wsparciem producenta 24/7.</w:t>
      </w:r>
    </w:p>
    <w:p w14:paraId="4F282AA7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Wykorzystywany jako brama dostępowa do Internetu dla urządzeń w sieci lokalnej LAN. Odpowiada między innymi za:</w:t>
      </w:r>
    </w:p>
    <w:p w14:paraId="52F92CB2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Blokowanie niepożądanej komunikacji przychodzącej z Internetu (rozbudowany firewall), </w:t>
      </w:r>
    </w:p>
    <w:p w14:paraId="3C349550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Zestawianie bezpiecznych, szyfrowanych połączeń VPN między lokalizacjami, </w:t>
      </w:r>
    </w:p>
    <w:p w14:paraId="4850E013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Kontrolę aplikacji (również własnych) wykorzystujących Internet,</w:t>
      </w:r>
    </w:p>
    <w:p w14:paraId="61B113B7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Realizację reguł filtrowania ruchu wychodzącego. Filtracja Web/URL umożliwia kontrolę dostępu do określonych stron internetowych poprzez blokowanie stron na bazie URL, filtrowania na bazie treści (zawartości) strony internetowej oraz blokowania na bazie kategorii stron internetowych,</w:t>
      </w:r>
    </w:p>
    <w:p w14:paraId="614E3303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Wykrywanie i blokowanie złośliwego lub nieautoryzowanego zachowania, w tym zagrożenia skierowane na podatności aplikacji lub systemów operacyjnych w czasie rzeczywistym (</w:t>
      </w:r>
      <w:proofErr w:type="spellStart"/>
      <w:r w:rsidRPr="002B27B0">
        <w:rPr>
          <w:rFonts w:asciiTheme="minorHAnsi" w:eastAsia="Calibri" w:hAnsiTheme="minorHAnsi" w:cstheme="minorHAnsi"/>
          <w:sz w:val="20"/>
          <w:szCs w:val="20"/>
        </w:rPr>
        <w:t>Intrusion</w:t>
      </w:r>
      <w:proofErr w:type="spellEnd"/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2B27B0">
        <w:rPr>
          <w:rFonts w:asciiTheme="minorHAnsi" w:eastAsia="Calibri" w:hAnsiTheme="minorHAnsi" w:cstheme="minorHAnsi"/>
          <w:sz w:val="20"/>
          <w:szCs w:val="20"/>
        </w:rPr>
        <w:t>Prevention</w:t>
      </w:r>
      <w:proofErr w:type="spellEnd"/>
      <w:r w:rsidRPr="002B27B0">
        <w:rPr>
          <w:rFonts w:asciiTheme="minorHAnsi" w:eastAsia="Calibri" w:hAnsiTheme="minorHAnsi" w:cstheme="minorHAnsi"/>
          <w:sz w:val="20"/>
          <w:szCs w:val="20"/>
        </w:rPr>
        <w:t xml:space="preserve"> System (IPS)),</w:t>
      </w:r>
    </w:p>
    <w:p w14:paraId="1007EAA3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Skanowanie ruchu przychodzącego i wychodzącego wbudowanym antywirusem celem wykrywania i usuwania złośliwego oprogramowania przenoszonego przez popularne protokoły warstwy aplikacji (HTTP, FTP, POP3, IMAP, SMTP),</w:t>
      </w:r>
    </w:p>
    <w:p w14:paraId="1AC11BF3" w14:textId="77777777" w:rsidR="002B27B0" w:rsidRPr="002B27B0" w:rsidRDefault="002B27B0" w:rsidP="002B27B0">
      <w:pPr>
        <w:pStyle w:val="Akapitzlist"/>
        <w:numPr>
          <w:ilvl w:val="0"/>
          <w:numId w:val="8"/>
        </w:num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="Calibri" w:hAnsiTheme="minorHAnsi" w:cstheme="minorHAnsi"/>
          <w:sz w:val="20"/>
          <w:szCs w:val="20"/>
        </w:rPr>
        <w:t>Zarządzanie wieloma łączami internetowymi poprzez moduł SD-WAN, dzięki któremu możliwe jest w sposób automatyczny wykrywanie awarii i przełączanie łącz internetowych, w zależności od ich aktualnej dostępności lub wydajności/obciążenia.</w:t>
      </w:r>
    </w:p>
    <w:p w14:paraId="7D59FD9C" w14:textId="77777777" w:rsid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W szczególności wymaga się w tym zakresie konfiguracji takiej, która będzie przezroczysta z punktu widzenia każdego z użytkowników systemów informatycznych Zamawiającego.</w:t>
      </w:r>
    </w:p>
    <w:p w14:paraId="7DB1167D" w14:textId="77777777" w:rsidR="00B60904" w:rsidRPr="002B27B0" w:rsidRDefault="00B60904" w:rsidP="002B27B0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00633CB1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Dane techniczne:</w:t>
      </w:r>
    </w:p>
    <w:p w14:paraId="7A1BFEE1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Porty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2 x WAN 10/100/1000/1 DMZ  + 5 x LAN 10/100/1000</w:t>
      </w:r>
    </w:p>
    <w:p w14:paraId="1F0E00DE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Przepustowość IPS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1.4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Gb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77440190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Przepustowość NGFW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1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Gb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06FCE501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lastRenderedPageBreak/>
        <w:t>Przepusutść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Threat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Protection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700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Mb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2EEA1C39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Przepustowość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Firewalla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(1518/ 512/ 64 bajty pakiety UDP)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10/ 10/ 6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Gb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66498DC6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Opóźnienie zapory (64 bajtowe pakiety)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3.3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μs</w:t>
      </w:r>
      <w:proofErr w:type="spellEnd"/>
    </w:p>
    <w:p w14:paraId="2ED0C151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Przepustowośc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zapory (liczba pakietów na sekundę)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9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Mpps</w:t>
      </w:r>
      <w:proofErr w:type="spellEnd"/>
    </w:p>
    <w:p w14:paraId="199518D8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Sesje równoległe (TCP)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700 000</w:t>
      </w:r>
    </w:p>
    <w:p w14:paraId="07E6D6D6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Nowe sesje na sekundę (TCP)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35 000</w:t>
      </w:r>
    </w:p>
    <w:p w14:paraId="3DCC8458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Firewall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Policies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5 000</w:t>
      </w:r>
    </w:p>
    <w:p w14:paraId="69FDEB13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Przepustowość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IPsec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VPN (512 bajtów)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6.5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Gb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4D302034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Tunele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IPsec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typu Brama-Brama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200</w:t>
      </w:r>
    </w:p>
    <w:p w14:paraId="4A503EBC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Tunele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IPsec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typu Klient-Brama    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500</w:t>
      </w:r>
    </w:p>
    <w:p w14:paraId="038395F5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Przepustowość SSL-VPN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900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Mb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6A1C7B71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Liczba użytkowników SSL-VPN (zalecana)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200</w:t>
      </w:r>
    </w:p>
    <w:p w14:paraId="61B89B08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  <w:lang w:val="en-US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 xml:space="preserve">SSL Inspection Throughput (IPS, avg. HTTPS) </w:t>
      </w:r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ab/>
        <w:t>630 Mb/s</w:t>
      </w:r>
    </w:p>
    <w:p w14:paraId="02205ADA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  <w:lang w:val="en-US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>SSL Inspection CPS (IPS, avg. HTTPS)</w:t>
      </w:r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ab/>
        <w:t>400</w:t>
      </w:r>
    </w:p>
    <w:p w14:paraId="2E4A019D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>Ilość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>Sesji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 xml:space="preserve"> SSL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>Inspectio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  <w:lang w:val="en-US"/>
        </w:rPr>
        <w:t xml:space="preserve"> (IPS, avg. 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>HTTPS)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55 000</w:t>
      </w:r>
    </w:p>
    <w:p w14:paraId="682CA227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Przepustowość kontroli aplikacji (HTTP 64K)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1.8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Gb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135592E7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Przepustowość CAPWAP (HTTP 64 KB)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 xml:space="preserve">8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Gb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/s</w:t>
      </w:r>
    </w:p>
    <w:p w14:paraId="54F16E80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Domeny wirtualne (domyślne / maksymalne)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10/10</w:t>
      </w:r>
    </w:p>
    <w:p w14:paraId="4D290262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Maksymlana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liczba obsługiwanych przełączników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FortiSwitches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16</w:t>
      </w:r>
    </w:p>
    <w:p w14:paraId="394D5A4B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Maksymalna liczba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FortiAP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 (łącznie/tunel)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64/32</w:t>
      </w:r>
    </w:p>
    <w:p w14:paraId="678DD047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 xml:space="preserve">Maksymalna liczba 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FortiTokens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500</w:t>
      </w:r>
    </w:p>
    <w:p w14:paraId="467C1640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Konfiguracje wysokiej dostępności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ab/>
        <w:t>Active/Active, Active/</w:t>
      </w:r>
      <w:proofErr w:type="spellStart"/>
      <w:r w:rsidRPr="002B27B0">
        <w:rPr>
          <w:rFonts w:asciiTheme="minorHAnsi" w:eastAsiaTheme="minorEastAsia" w:hAnsiTheme="minorHAnsi" w:cstheme="minorHAnsi"/>
          <w:sz w:val="20"/>
          <w:szCs w:val="20"/>
        </w:rPr>
        <w:t>Passive</w:t>
      </w:r>
      <w:proofErr w:type="spellEnd"/>
      <w:r w:rsidRPr="002B27B0">
        <w:rPr>
          <w:rFonts w:asciiTheme="minorHAnsi" w:eastAsiaTheme="minorEastAsia" w:hAnsiTheme="minorHAnsi" w:cstheme="minorHAnsi"/>
          <w:sz w:val="20"/>
          <w:szCs w:val="20"/>
        </w:rPr>
        <w:t>, Clustering</w:t>
      </w:r>
    </w:p>
    <w:p w14:paraId="216E62A7" w14:textId="77777777" w:rsidR="002B27B0" w:rsidRPr="002B27B0" w:rsidRDefault="002B27B0" w:rsidP="002B27B0">
      <w:pPr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Zamawiający dopuszcza zastosowanie urządzenia równoważnego.</w:t>
      </w:r>
    </w:p>
    <w:p w14:paraId="22CB6C7F" w14:textId="77777777" w:rsidR="002B27B0" w:rsidRPr="002B27B0" w:rsidRDefault="002B27B0" w:rsidP="002B27B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10E1714" w14:textId="77777777" w:rsidR="002B27B0" w:rsidRPr="002B27B0" w:rsidRDefault="002B27B0" w:rsidP="002B27B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27B0">
        <w:rPr>
          <w:rFonts w:asciiTheme="minorHAnsi" w:hAnsiTheme="minorHAnsi" w:cstheme="minorHAnsi"/>
          <w:b/>
          <w:bCs/>
          <w:color w:val="002060"/>
          <w:sz w:val="20"/>
          <w:szCs w:val="20"/>
        </w:rPr>
        <w:t>Część 3</w:t>
      </w:r>
    </w:p>
    <w:p w14:paraId="44985D64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>Dostawa i montaż stanowisk komputerowych w siedzibie Zamawiającego (pozycje 6 i 7 zakresu)</w:t>
      </w:r>
    </w:p>
    <w:p w14:paraId="24439A60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</w:p>
    <w:p w14:paraId="50860E92" w14:textId="77777777" w:rsidR="002B27B0" w:rsidRPr="002B27B0" w:rsidRDefault="002B27B0" w:rsidP="002B27B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27B0">
        <w:rPr>
          <w:rFonts w:asciiTheme="minorHAnsi" w:hAnsiTheme="minorHAnsi" w:cstheme="minorHAnsi"/>
          <w:b/>
          <w:bCs/>
          <w:color w:val="002060"/>
          <w:sz w:val="20"/>
          <w:szCs w:val="20"/>
        </w:rPr>
        <w:t>Część 4</w:t>
      </w:r>
    </w:p>
    <w:p w14:paraId="41E9CBA2" w14:textId="77777777" w:rsidR="002B27B0" w:rsidRPr="002B27B0" w:rsidRDefault="002B27B0" w:rsidP="002B27B0">
      <w:pPr>
        <w:rPr>
          <w:rFonts w:asciiTheme="minorHAnsi" w:hAnsiTheme="minorHAnsi" w:cstheme="minorHAnsi"/>
          <w:sz w:val="20"/>
          <w:szCs w:val="20"/>
        </w:rPr>
      </w:pPr>
      <w:r w:rsidRPr="002B27B0">
        <w:rPr>
          <w:rFonts w:asciiTheme="minorHAnsi" w:hAnsiTheme="minorHAnsi" w:cstheme="minorHAnsi"/>
          <w:sz w:val="20"/>
          <w:szCs w:val="20"/>
        </w:rPr>
        <w:t xml:space="preserve">Usługa integracji z RZM </w:t>
      </w:r>
      <w:proofErr w:type="spellStart"/>
      <w:r w:rsidRPr="002B27B0">
        <w:rPr>
          <w:rFonts w:asciiTheme="minorHAnsi" w:hAnsiTheme="minorHAnsi" w:cstheme="minorHAnsi"/>
          <w:sz w:val="20"/>
          <w:szCs w:val="20"/>
        </w:rPr>
        <w:t>EDMSuite</w:t>
      </w:r>
      <w:proofErr w:type="spellEnd"/>
      <w:r w:rsidRPr="002B27B0">
        <w:rPr>
          <w:rFonts w:asciiTheme="minorHAnsi" w:hAnsiTheme="minorHAnsi" w:cstheme="minorHAnsi"/>
          <w:sz w:val="20"/>
          <w:szCs w:val="20"/>
        </w:rPr>
        <w:t xml:space="preserve"> (pozycja 8 zestawienia)</w:t>
      </w:r>
    </w:p>
    <w:p w14:paraId="4135E277" w14:textId="77777777" w:rsidR="002B27B0" w:rsidRPr="002B27B0" w:rsidRDefault="002B27B0" w:rsidP="002B27B0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Usługa ma</w:t>
      </w:r>
      <w:r w:rsidRPr="002B27B0">
        <w:rPr>
          <w:rFonts w:asciiTheme="minorHAnsi" w:eastAsiaTheme="minorEastAsia" w:hAnsiTheme="minorHAnsi" w:cstheme="minorHAnsi"/>
          <w:b/>
          <w:bCs/>
          <w:sz w:val="20"/>
          <w:szCs w:val="20"/>
        </w:rPr>
        <w:t> 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>zapewnić:</w:t>
      </w:r>
    </w:p>
    <w:p w14:paraId="4B3DB630" w14:textId="77777777" w:rsidR="002B27B0" w:rsidRPr="002B27B0" w:rsidRDefault="002B27B0" w:rsidP="002B27B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kompleksową współpracę repozytorium elektronicznej Dokumentacji Medycznej z Platformą P1 i wszystkimi innym świadczeniodawcami w zakresie obsługi funkcjonalności Zdarzeń Medycznych, tj.</w:t>
      </w:r>
    </w:p>
    <w:p w14:paraId="198329CE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rejestrowania zdarzeń medycznych w Rejestrze Zdarzeń Medycznych systemu P1</w:t>
      </w:r>
    </w:p>
    <w:p w14:paraId="57E7798F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indeksowania Elektronicznej Dokumentacji Medycznej w Rejestrze EDM w systemie P1</w:t>
      </w:r>
    </w:p>
    <w:p w14:paraId="662F45DA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przechowywania bezpiecznej, dodatkowej, zaszyfrowanej, kopii EDM</w:t>
      </w:r>
    </w:p>
    <w:p w14:paraId="3E97B368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kompleksowego rozwiązania umożliwiającego wymianę EDM zgromadzonej w Twojej placówce – zgodnie z wymogami P1</w:t>
      </w:r>
    </w:p>
    <w:p w14:paraId="5CCA763F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rejestrowanie zgłoszenia podejrzenia lub rozpoznania zakażenia lub choroby zakaźnej ZLK-1 za pomocą systemu P1</w:t>
      </w:r>
    </w:p>
    <w:p w14:paraId="5E272414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rejestrowanie zdarzenia medycznego w ramach programu zdrowotnego </w:t>
      </w:r>
      <w:r w:rsidRPr="002B27B0">
        <w:rPr>
          <w:rFonts w:asciiTheme="minorHAnsi" w:eastAsiaTheme="minorEastAsia" w:hAnsiTheme="minorHAnsi" w:cstheme="minorHAnsi"/>
          <w:b/>
          <w:bCs/>
          <w:sz w:val="20"/>
          <w:szCs w:val="20"/>
        </w:rPr>
        <w:t>Profilaktyka 40+</w:t>
      </w:r>
      <w:r w:rsidRPr="002B27B0">
        <w:rPr>
          <w:rFonts w:asciiTheme="minorHAnsi" w:eastAsiaTheme="minorEastAsia" w:hAnsiTheme="minorHAnsi" w:cstheme="minorHAnsi"/>
          <w:sz w:val="20"/>
          <w:szCs w:val="20"/>
        </w:rPr>
        <w:t> w systemie P1</w:t>
      </w:r>
    </w:p>
    <w:p w14:paraId="1EA00143" w14:textId="77777777" w:rsidR="002B27B0" w:rsidRPr="002B27B0" w:rsidRDefault="002B27B0" w:rsidP="002B27B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realizacja zamówień na receptę z konta IKP</w:t>
      </w:r>
    </w:p>
    <w:p w14:paraId="7B5D33B0" w14:textId="77777777" w:rsidR="002B27B0" w:rsidRPr="002B27B0" w:rsidRDefault="002B27B0" w:rsidP="002B27B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27B0">
        <w:rPr>
          <w:rFonts w:asciiTheme="minorHAnsi" w:eastAsiaTheme="minorEastAsia" w:hAnsiTheme="minorHAnsi" w:cstheme="minorHAnsi"/>
          <w:sz w:val="20"/>
          <w:szCs w:val="20"/>
        </w:rPr>
        <w:t>zgodność z obowiązującymi przepisami prawa, w tym zapewnia bezpieczeństwo przetwarzania danych osobowych zgodnie z wymaganiami w zakresie rozporządzenia RODO</w:t>
      </w:r>
    </w:p>
    <w:p w14:paraId="4EA12919" w14:textId="77777777" w:rsidR="00243974" w:rsidRPr="008B6D24" w:rsidRDefault="00243974" w:rsidP="00243974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5C82A" w14:textId="4CD884A9" w:rsidR="00243974" w:rsidRPr="008B6D24" w:rsidRDefault="00243974" w:rsidP="0024397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We wszystkich przypadkach, w których ze </w:t>
      </w:r>
      <w:r w:rsidR="000C675B" w:rsidRPr="008B6D24">
        <w:rPr>
          <w:rFonts w:asciiTheme="minorHAnsi" w:hAnsiTheme="minorHAnsi" w:cstheme="minorHAnsi"/>
          <w:sz w:val="20"/>
          <w:szCs w:val="20"/>
        </w:rPr>
        <w:t>względu</w:t>
      </w:r>
      <w:r w:rsidRPr="008B6D24">
        <w:rPr>
          <w:rFonts w:asciiTheme="minorHAnsi" w:hAnsiTheme="minorHAnsi" w:cstheme="minorHAnsi"/>
          <w:sz w:val="20"/>
          <w:szCs w:val="20"/>
        </w:rPr>
        <w:t xml:space="preserve"> na specyfikację przedmiotu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wskazano pochodzenie, nazwy </w:t>
      </w:r>
      <w:r w:rsidR="000C675B" w:rsidRPr="008B6D24">
        <w:rPr>
          <w:rFonts w:asciiTheme="minorHAnsi" w:hAnsiTheme="minorHAnsi" w:cstheme="minorHAnsi"/>
          <w:sz w:val="20"/>
          <w:szCs w:val="20"/>
        </w:rPr>
        <w:t>materiałów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C675B" w:rsidRPr="008B6D24">
        <w:rPr>
          <w:rFonts w:asciiTheme="minorHAnsi" w:hAnsiTheme="minorHAnsi" w:cstheme="minorHAnsi"/>
          <w:sz w:val="20"/>
          <w:szCs w:val="20"/>
        </w:rPr>
        <w:t>urządzeń</w:t>
      </w:r>
      <w:r w:rsidRPr="008B6D24">
        <w:rPr>
          <w:rFonts w:asciiTheme="minorHAnsi" w:hAnsiTheme="minorHAnsi" w:cstheme="minorHAnsi"/>
          <w:sz w:val="20"/>
          <w:szCs w:val="20"/>
        </w:rPr>
        <w:t xml:space="preserve">́, oprogramowanie, systemy lub ich pochodzenie dopuszcza </w:t>
      </w:r>
      <w:r w:rsidR="000C675B" w:rsidRPr="008B6D24">
        <w:rPr>
          <w:rFonts w:asciiTheme="minorHAnsi" w:hAnsiTheme="minorHAnsi" w:cstheme="minorHAnsi"/>
          <w:sz w:val="20"/>
          <w:szCs w:val="20"/>
        </w:rPr>
        <w:t>się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stosowanie </w:t>
      </w:r>
      <w:r w:rsidR="000C675B" w:rsidRPr="008B6D24">
        <w:rPr>
          <w:rFonts w:asciiTheme="minorHAnsi" w:hAnsiTheme="minorHAnsi" w:cstheme="minorHAnsi"/>
          <w:sz w:val="20"/>
          <w:szCs w:val="20"/>
        </w:rPr>
        <w:t>materiałów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C675B" w:rsidRPr="008B6D24">
        <w:rPr>
          <w:rFonts w:asciiTheme="minorHAnsi" w:hAnsiTheme="minorHAnsi" w:cstheme="minorHAnsi"/>
          <w:sz w:val="20"/>
          <w:szCs w:val="20"/>
        </w:rPr>
        <w:t>urządzeń</w:t>
      </w:r>
      <w:r w:rsidRPr="008B6D24">
        <w:rPr>
          <w:rFonts w:asciiTheme="minorHAnsi" w:hAnsiTheme="minorHAnsi" w:cstheme="minorHAnsi"/>
          <w:sz w:val="20"/>
          <w:szCs w:val="20"/>
        </w:rPr>
        <w:t xml:space="preserve">́, systemy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równoważne</w:t>
      </w:r>
      <w:r w:rsidRPr="008B6D24">
        <w:rPr>
          <w:rFonts w:asciiTheme="minorHAnsi" w:hAnsiTheme="minorHAnsi" w:cstheme="minorHAnsi"/>
          <w:sz w:val="20"/>
          <w:szCs w:val="20"/>
        </w:rPr>
        <w:t xml:space="preserve">, tj. wszelkie wymienione z nazwy materiały, </w:t>
      </w:r>
      <w:r w:rsidR="000C675B" w:rsidRPr="008B6D24">
        <w:rPr>
          <w:rFonts w:asciiTheme="minorHAnsi" w:hAnsiTheme="minorHAnsi" w:cstheme="minorHAnsi"/>
          <w:sz w:val="20"/>
          <w:szCs w:val="20"/>
        </w:rPr>
        <w:t>urządzenia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, systemy </w:t>
      </w:r>
      <w:r w:rsidR="000C675B" w:rsidRPr="008B6D24">
        <w:rPr>
          <w:rFonts w:asciiTheme="minorHAnsi" w:hAnsiTheme="minorHAnsi" w:cstheme="minorHAnsi"/>
          <w:sz w:val="20"/>
          <w:szCs w:val="20"/>
        </w:rPr>
        <w:t>użyte</w:t>
      </w:r>
      <w:r w:rsidRPr="008B6D24">
        <w:rPr>
          <w:rFonts w:asciiTheme="minorHAnsi" w:hAnsiTheme="minorHAnsi" w:cstheme="minorHAnsi"/>
          <w:sz w:val="20"/>
          <w:szCs w:val="20"/>
        </w:rPr>
        <w:t xml:space="preserve"> w przekazanej przez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dokumentacji lub ich pochodzenie, </w:t>
      </w:r>
      <w:r w:rsidR="000C675B" w:rsidRPr="008B6D24">
        <w:rPr>
          <w:rFonts w:asciiTheme="minorHAnsi" w:hAnsiTheme="minorHAnsi" w:cstheme="minorHAnsi"/>
          <w:sz w:val="20"/>
          <w:szCs w:val="20"/>
        </w:rPr>
        <w:t>służą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C675B" w:rsidRPr="008B6D24">
        <w:rPr>
          <w:rFonts w:asciiTheme="minorHAnsi" w:hAnsiTheme="minorHAnsi" w:cstheme="minorHAnsi"/>
          <w:sz w:val="20"/>
          <w:szCs w:val="20"/>
        </w:rPr>
        <w:t>wyłącznie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określeniu</w:t>
      </w:r>
      <w:r w:rsidRPr="008B6D24">
        <w:rPr>
          <w:rFonts w:asciiTheme="minorHAnsi" w:hAnsiTheme="minorHAnsi" w:cstheme="minorHAnsi"/>
          <w:sz w:val="20"/>
          <w:szCs w:val="20"/>
        </w:rPr>
        <w:t xml:space="preserve"> standardu i </w:t>
      </w:r>
      <w:r w:rsidR="000C675B" w:rsidRPr="008B6D24">
        <w:rPr>
          <w:rFonts w:asciiTheme="minorHAnsi" w:hAnsiTheme="minorHAnsi" w:cstheme="minorHAnsi"/>
          <w:sz w:val="20"/>
          <w:szCs w:val="20"/>
        </w:rPr>
        <w:t>mogą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C675B" w:rsidRPr="008B6D24">
        <w:rPr>
          <w:rFonts w:asciiTheme="minorHAnsi" w:hAnsiTheme="minorHAnsi" w:cstheme="minorHAnsi"/>
          <w:sz w:val="20"/>
          <w:szCs w:val="20"/>
        </w:rPr>
        <w:t>być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0C675B" w:rsidRPr="008B6D24">
        <w:rPr>
          <w:rFonts w:asciiTheme="minorHAnsi" w:hAnsiTheme="minorHAnsi" w:cstheme="minorHAnsi"/>
          <w:sz w:val="20"/>
          <w:szCs w:val="20"/>
        </w:rPr>
        <w:t>zastąpione</w:t>
      </w:r>
      <w:r w:rsidRPr="008B6D24">
        <w:rPr>
          <w:rFonts w:asciiTheme="minorHAnsi" w:hAnsiTheme="minorHAnsi" w:cstheme="minorHAnsi"/>
          <w:sz w:val="20"/>
          <w:szCs w:val="20"/>
        </w:rPr>
        <w:t xml:space="preserve"> innymi o nie gorszych parametrach technicznych, </w:t>
      </w:r>
      <w:r w:rsidR="000C675B" w:rsidRPr="008B6D24">
        <w:rPr>
          <w:rFonts w:asciiTheme="minorHAnsi" w:hAnsiTheme="minorHAnsi" w:cstheme="minorHAnsi"/>
          <w:sz w:val="20"/>
          <w:szCs w:val="20"/>
        </w:rPr>
        <w:t>użytkowych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C675B" w:rsidRPr="008B6D24">
        <w:rPr>
          <w:rFonts w:asciiTheme="minorHAnsi" w:hAnsiTheme="minorHAnsi" w:cstheme="minorHAnsi"/>
          <w:sz w:val="20"/>
          <w:szCs w:val="20"/>
        </w:rPr>
        <w:t>jakościowych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, funkcjonalnych i walorach estetycznych przy </w:t>
      </w:r>
      <w:r w:rsidR="000C675B" w:rsidRPr="008B6D24">
        <w:rPr>
          <w:rFonts w:asciiTheme="minorHAnsi" w:hAnsiTheme="minorHAnsi" w:cstheme="minorHAnsi"/>
          <w:sz w:val="20"/>
          <w:szCs w:val="20"/>
        </w:rPr>
        <w:t>uwzględnieniu</w:t>
      </w:r>
      <w:r w:rsidRPr="008B6D24">
        <w:rPr>
          <w:rFonts w:asciiTheme="minorHAnsi" w:hAnsiTheme="minorHAnsi" w:cstheme="minorHAnsi"/>
          <w:sz w:val="20"/>
          <w:szCs w:val="20"/>
        </w:rPr>
        <w:t xml:space="preserve"> prawidłowej </w:t>
      </w:r>
      <w:r w:rsidR="000C675B" w:rsidRPr="008B6D24">
        <w:rPr>
          <w:rFonts w:asciiTheme="minorHAnsi" w:hAnsiTheme="minorHAnsi" w:cstheme="minorHAnsi"/>
          <w:sz w:val="20"/>
          <w:szCs w:val="20"/>
        </w:rPr>
        <w:t>współpracy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z pozostałymi materiałami, </w:t>
      </w:r>
      <w:r w:rsidR="000C675B" w:rsidRPr="008B6D24">
        <w:rPr>
          <w:rFonts w:asciiTheme="minorHAnsi" w:hAnsiTheme="minorHAnsi" w:cstheme="minorHAnsi"/>
          <w:sz w:val="20"/>
          <w:szCs w:val="20"/>
        </w:rPr>
        <w:t>urządzeniami</w:t>
      </w:r>
      <w:r w:rsidRPr="008B6D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32CECDE" w14:textId="0ACF9A4D" w:rsidR="00243974" w:rsidRPr="008B6D24" w:rsidRDefault="00243974" w:rsidP="0024397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lastRenderedPageBreak/>
        <w:t xml:space="preserve">Ewentualne wskazane nazwy </w:t>
      </w:r>
      <w:r w:rsidR="000C675B" w:rsidRPr="008B6D24">
        <w:rPr>
          <w:rFonts w:asciiTheme="minorHAnsi" w:hAnsiTheme="minorHAnsi" w:cstheme="minorHAnsi"/>
          <w:sz w:val="20"/>
          <w:szCs w:val="20"/>
        </w:rPr>
        <w:t>produktów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oraz ich </w:t>
      </w:r>
      <w:r w:rsidR="000C675B" w:rsidRPr="008B6D24">
        <w:rPr>
          <w:rFonts w:asciiTheme="minorHAnsi" w:hAnsiTheme="minorHAnsi" w:cstheme="minorHAnsi"/>
          <w:sz w:val="20"/>
          <w:szCs w:val="20"/>
        </w:rPr>
        <w:t>producentów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nie mają na celu naruszenia zasady uczciwej konkurencji i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traktowania </w:t>
      </w:r>
      <w:r w:rsidR="000C675B" w:rsidRPr="008B6D24">
        <w:rPr>
          <w:rFonts w:asciiTheme="minorHAnsi" w:hAnsiTheme="minorHAnsi" w:cstheme="minorHAnsi"/>
          <w:sz w:val="20"/>
          <w:szCs w:val="20"/>
        </w:rPr>
        <w:t>wykonawców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. </w:t>
      </w:r>
      <w:r w:rsidR="000C675B" w:rsidRPr="008B6D24">
        <w:rPr>
          <w:rFonts w:asciiTheme="minorHAnsi" w:hAnsiTheme="minorHAnsi" w:cstheme="minorHAnsi"/>
          <w:sz w:val="20"/>
          <w:szCs w:val="20"/>
        </w:rPr>
        <w:t>Pojęcie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równoważności znajduje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również</w:t>
      </w:r>
      <w:r w:rsidRPr="008B6D24">
        <w:rPr>
          <w:rFonts w:asciiTheme="minorHAnsi" w:hAnsiTheme="minorHAnsi" w:cstheme="minorHAnsi"/>
          <w:sz w:val="20"/>
          <w:szCs w:val="20"/>
        </w:rPr>
        <w:t xml:space="preserve">̇ zastosowanie w przypadku, gdy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opisał przedmiot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za </w:t>
      </w:r>
      <w:r w:rsidR="000C675B" w:rsidRPr="008B6D24">
        <w:rPr>
          <w:rFonts w:asciiTheme="minorHAnsi" w:hAnsiTheme="minorHAnsi" w:cstheme="minorHAnsi"/>
          <w:sz w:val="20"/>
          <w:szCs w:val="20"/>
        </w:rPr>
        <w:t>pomocą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norm, aprobat, specyfikacji technicznych i </w:t>
      </w:r>
      <w:r w:rsidR="000C675B" w:rsidRPr="008B6D24">
        <w:rPr>
          <w:rFonts w:asciiTheme="minorHAnsi" w:hAnsiTheme="minorHAnsi" w:cstheme="minorHAnsi"/>
          <w:sz w:val="20"/>
          <w:szCs w:val="20"/>
        </w:rPr>
        <w:t>systemów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odniesienia. </w:t>
      </w:r>
    </w:p>
    <w:p w14:paraId="7D87D2FE" w14:textId="3B468150" w:rsidR="00243974" w:rsidRPr="008B6D24" w:rsidRDefault="00243974" w:rsidP="0024397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Ewentualne zamieszczone w dokumentach nazwy </w:t>
      </w:r>
      <w:r w:rsidR="000C675B" w:rsidRPr="008B6D24">
        <w:rPr>
          <w:rFonts w:asciiTheme="minorHAnsi" w:hAnsiTheme="minorHAnsi" w:cstheme="minorHAnsi"/>
          <w:sz w:val="20"/>
          <w:szCs w:val="20"/>
        </w:rPr>
        <w:t>producentów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użyto</w:t>
      </w:r>
      <w:r w:rsidRPr="008B6D24">
        <w:rPr>
          <w:rFonts w:asciiTheme="minorHAnsi" w:hAnsiTheme="minorHAnsi" w:cstheme="minorHAnsi"/>
          <w:sz w:val="20"/>
          <w:szCs w:val="20"/>
        </w:rPr>
        <w:t xml:space="preserve"> jedynie w celu przykładowym. </w:t>
      </w:r>
      <w:r w:rsidR="000C675B" w:rsidRPr="008B6D24">
        <w:rPr>
          <w:rFonts w:asciiTheme="minorHAnsi" w:hAnsiTheme="minorHAnsi" w:cstheme="minorHAnsi"/>
          <w:sz w:val="20"/>
          <w:szCs w:val="20"/>
        </w:rPr>
        <w:t>Wszędzie,</w:t>
      </w:r>
      <w:r w:rsidRPr="008B6D24">
        <w:rPr>
          <w:rFonts w:asciiTheme="minorHAnsi" w:hAnsiTheme="minorHAnsi" w:cstheme="minorHAnsi"/>
          <w:sz w:val="20"/>
          <w:szCs w:val="20"/>
        </w:rPr>
        <w:t xml:space="preserve"> gdzie </w:t>
      </w:r>
      <w:r w:rsidR="000C675B" w:rsidRPr="008B6D24">
        <w:rPr>
          <w:rFonts w:asciiTheme="minorHAnsi" w:hAnsiTheme="minorHAnsi" w:cstheme="minorHAnsi"/>
          <w:sz w:val="20"/>
          <w:szCs w:val="20"/>
        </w:rPr>
        <w:t>są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one wskazane </w:t>
      </w:r>
      <w:r w:rsidR="000C675B" w:rsidRPr="008B6D24">
        <w:rPr>
          <w:rFonts w:asciiTheme="minorHAnsi" w:hAnsiTheme="minorHAnsi" w:cstheme="minorHAnsi"/>
          <w:sz w:val="20"/>
          <w:szCs w:val="20"/>
        </w:rPr>
        <w:t>należy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czytać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w ten </w:t>
      </w:r>
      <w:r w:rsidR="000C675B" w:rsidRPr="008B6D24">
        <w:rPr>
          <w:rFonts w:asciiTheme="minorHAnsi" w:hAnsiTheme="minorHAnsi" w:cstheme="minorHAnsi"/>
          <w:sz w:val="20"/>
          <w:szCs w:val="20"/>
        </w:rPr>
        <w:t>sposób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C675B" w:rsidRPr="008B6D24">
        <w:rPr>
          <w:rFonts w:asciiTheme="minorHAnsi" w:hAnsiTheme="minorHAnsi" w:cstheme="minorHAnsi"/>
          <w:sz w:val="20"/>
          <w:szCs w:val="20"/>
        </w:rPr>
        <w:t>że</w:t>
      </w:r>
      <w:r w:rsidRPr="008B6D24">
        <w:rPr>
          <w:rFonts w:asciiTheme="minorHAnsi" w:hAnsiTheme="minorHAnsi" w:cstheme="minorHAnsi"/>
          <w:sz w:val="20"/>
          <w:szCs w:val="20"/>
        </w:rPr>
        <w:t xml:space="preserve"> towarzyszy im </w:t>
      </w:r>
      <w:r w:rsidR="000C675B" w:rsidRPr="008B6D24">
        <w:rPr>
          <w:rFonts w:asciiTheme="minorHAnsi" w:hAnsiTheme="minorHAnsi" w:cstheme="minorHAnsi"/>
          <w:sz w:val="20"/>
          <w:szCs w:val="20"/>
        </w:rPr>
        <w:t>określenie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„lub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równoważne</w:t>
      </w:r>
      <w:r w:rsidRPr="008B6D24">
        <w:rPr>
          <w:rFonts w:asciiTheme="minorHAnsi" w:hAnsiTheme="minorHAnsi" w:cstheme="minorHAnsi"/>
          <w:sz w:val="20"/>
          <w:szCs w:val="20"/>
        </w:rPr>
        <w:t xml:space="preserve">”. Przez </w:t>
      </w:r>
      <w:r w:rsidR="000C675B" w:rsidRPr="008B6D24">
        <w:rPr>
          <w:rFonts w:asciiTheme="minorHAnsi" w:hAnsiTheme="minorHAnsi" w:cstheme="minorHAnsi"/>
          <w:sz w:val="20"/>
          <w:szCs w:val="20"/>
        </w:rPr>
        <w:t>pojęcie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„lub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równoważne</w:t>
      </w:r>
      <w:r w:rsidRPr="008B6D24">
        <w:rPr>
          <w:rFonts w:asciiTheme="minorHAnsi" w:hAnsiTheme="minorHAnsi" w:cstheme="minorHAnsi"/>
          <w:sz w:val="20"/>
          <w:szCs w:val="20"/>
        </w:rPr>
        <w:t xml:space="preserve">”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rozumie oferowanie </w:t>
      </w:r>
      <w:r w:rsidR="000C675B" w:rsidRPr="008B6D24">
        <w:rPr>
          <w:rFonts w:asciiTheme="minorHAnsi" w:hAnsiTheme="minorHAnsi" w:cstheme="minorHAnsi"/>
          <w:sz w:val="20"/>
          <w:szCs w:val="20"/>
        </w:rPr>
        <w:t>materiałów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zapewniających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uzyskanie </w:t>
      </w:r>
      <w:r w:rsidR="000C675B" w:rsidRPr="008B6D24">
        <w:rPr>
          <w:rFonts w:asciiTheme="minorHAnsi" w:hAnsiTheme="minorHAnsi" w:cstheme="minorHAnsi"/>
          <w:sz w:val="20"/>
          <w:szCs w:val="20"/>
        </w:rPr>
        <w:t>parametrów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technicznych nie gorszych od </w:t>
      </w:r>
      <w:r w:rsidR="000C675B" w:rsidRPr="008B6D24">
        <w:rPr>
          <w:rFonts w:asciiTheme="minorHAnsi" w:hAnsiTheme="minorHAnsi" w:cstheme="minorHAnsi"/>
          <w:sz w:val="20"/>
          <w:szCs w:val="20"/>
        </w:rPr>
        <w:t>założonych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w ww. dokumentach. Zastosowanie </w:t>
      </w:r>
      <w:r w:rsidR="000C675B" w:rsidRPr="008B6D24">
        <w:rPr>
          <w:rFonts w:asciiTheme="minorHAnsi" w:hAnsiTheme="minorHAnsi" w:cstheme="minorHAnsi"/>
          <w:sz w:val="20"/>
          <w:szCs w:val="20"/>
        </w:rPr>
        <w:t>rozwiązań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nie </w:t>
      </w:r>
      <w:r w:rsidR="000C675B" w:rsidRPr="008B6D24">
        <w:rPr>
          <w:rFonts w:asciiTheme="minorHAnsi" w:hAnsiTheme="minorHAnsi" w:cstheme="minorHAnsi"/>
          <w:sz w:val="20"/>
          <w:szCs w:val="20"/>
        </w:rPr>
        <w:t>może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prowadzić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do pogorszenia </w:t>
      </w:r>
      <w:r w:rsidR="000C675B" w:rsidRPr="008B6D24">
        <w:rPr>
          <w:rFonts w:asciiTheme="minorHAnsi" w:hAnsiTheme="minorHAnsi" w:cstheme="minorHAnsi"/>
          <w:sz w:val="20"/>
          <w:szCs w:val="20"/>
        </w:rPr>
        <w:t>właściwości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przedmiotu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, ani do </w:t>
      </w:r>
      <w:r w:rsidR="000C675B" w:rsidRPr="008B6D24">
        <w:rPr>
          <w:rFonts w:asciiTheme="minorHAnsi" w:hAnsiTheme="minorHAnsi" w:cstheme="minorHAnsi"/>
          <w:sz w:val="20"/>
          <w:szCs w:val="20"/>
        </w:rPr>
        <w:t>podwyższenia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ceny, ani do naruszenia </w:t>
      </w:r>
      <w:r w:rsidR="000C675B" w:rsidRPr="008B6D24">
        <w:rPr>
          <w:rFonts w:asciiTheme="minorHAnsi" w:hAnsiTheme="minorHAnsi" w:cstheme="minorHAnsi"/>
          <w:sz w:val="20"/>
          <w:szCs w:val="20"/>
        </w:rPr>
        <w:t>przepisów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prawa. </w:t>
      </w:r>
    </w:p>
    <w:p w14:paraId="5EB64C03" w14:textId="51FFB651" w:rsidR="00243974" w:rsidRPr="008B6D24" w:rsidRDefault="00243974" w:rsidP="0024397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 przypadku spełnienia </w:t>
      </w:r>
      <w:r w:rsidR="000C675B" w:rsidRPr="008B6D24">
        <w:rPr>
          <w:rFonts w:asciiTheme="minorHAnsi" w:hAnsiTheme="minorHAnsi" w:cstheme="minorHAnsi"/>
          <w:sz w:val="20"/>
          <w:szCs w:val="20"/>
        </w:rPr>
        <w:t>powyższych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warunków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dopuszcza stosowanie </w:t>
      </w:r>
      <w:r w:rsidR="000C675B" w:rsidRPr="008B6D24">
        <w:rPr>
          <w:rFonts w:asciiTheme="minorHAnsi" w:hAnsiTheme="minorHAnsi" w:cstheme="minorHAnsi"/>
          <w:sz w:val="20"/>
          <w:szCs w:val="20"/>
        </w:rPr>
        <w:t>rozwiązań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. W przypadku, gdy wykonawca zaproponuje asortyment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równoważny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C675B" w:rsidRPr="008B6D24">
        <w:rPr>
          <w:rFonts w:asciiTheme="minorHAnsi" w:hAnsiTheme="minorHAnsi" w:cstheme="minorHAnsi"/>
          <w:sz w:val="20"/>
          <w:szCs w:val="20"/>
        </w:rPr>
        <w:t>zobowiązany</w:t>
      </w:r>
      <w:r w:rsidRPr="008B6D24">
        <w:rPr>
          <w:rFonts w:asciiTheme="minorHAnsi" w:hAnsiTheme="minorHAnsi" w:cstheme="minorHAnsi"/>
          <w:sz w:val="20"/>
          <w:szCs w:val="20"/>
        </w:rPr>
        <w:t xml:space="preserve"> jest </w:t>
      </w:r>
      <w:r w:rsidR="000C675B" w:rsidRPr="008B6D24">
        <w:rPr>
          <w:rFonts w:asciiTheme="minorHAnsi" w:hAnsiTheme="minorHAnsi" w:cstheme="minorHAnsi"/>
          <w:sz w:val="20"/>
          <w:szCs w:val="20"/>
        </w:rPr>
        <w:t>wykonać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i </w:t>
      </w:r>
      <w:r w:rsidR="000C675B" w:rsidRPr="008B6D24">
        <w:rPr>
          <w:rFonts w:asciiTheme="minorHAnsi" w:hAnsiTheme="minorHAnsi" w:cstheme="minorHAnsi"/>
          <w:sz w:val="20"/>
          <w:szCs w:val="20"/>
        </w:rPr>
        <w:t>załączyć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do oferty zestawienie wszystkich zaproponowanych pozycji </w:t>
      </w:r>
      <w:r w:rsidR="000C675B" w:rsidRPr="008B6D24">
        <w:rPr>
          <w:rFonts w:asciiTheme="minorHAnsi" w:hAnsiTheme="minorHAnsi" w:cstheme="minorHAnsi"/>
          <w:sz w:val="20"/>
          <w:szCs w:val="20"/>
        </w:rPr>
        <w:t>równoważnych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i </w:t>
      </w:r>
      <w:r w:rsidR="000C675B" w:rsidRPr="008B6D24">
        <w:rPr>
          <w:rFonts w:asciiTheme="minorHAnsi" w:hAnsiTheme="minorHAnsi" w:cstheme="minorHAnsi"/>
          <w:sz w:val="20"/>
          <w:szCs w:val="20"/>
        </w:rPr>
        <w:t>wykazać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ich równoważność w stosunku do opisanych w dokumentacji, </w:t>
      </w:r>
      <w:r w:rsidR="000C675B" w:rsidRPr="008B6D24">
        <w:rPr>
          <w:rFonts w:asciiTheme="minorHAnsi" w:hAnsiTheme="minorHAnsi" w:cstheme="minorHAnsi"/>
          <w:sz w:val="20"/>
          <w:szCs w:val="20"/>
        </w:rPr>
        <w:t>stanowiącej</w:t>
      </w:r>
      <w:r w:rsidRPr="008B6D24">
        <w:rPr>
          <w:rFonts w:asciiTheme="minorHAnsi" w:hAnsiTheme="minorHAnsi" w:cstheme="minorHAnsi"/>
          <w:sz w:val="20"/>
          <w:szCs w:val="20"/>
        </w:rPr>
        <w:t xml:space="preserve"> opis przedmiotu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, ze wskazaniem nazwy, strony i pozycji opisu przedmiotu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C675B" w:rsidRPr="008B6D24">
        <w:rPr>
          <w:rFonts w:asciiTheme="minorHAnsi" w:hAnsiTheme="minorHAnsi" w:cstheme="minorHAnsi"/>
          <w:sz w:val="20"/>
          <w:szCs w:val="20"/>
        </w:rPr>
        <w:t>których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dotyczy. </w:t>
      </w:r>
      <w:r w:rsidR="000C675B" w:rsidRPr="008B6D24">
        <w:rPr>
          <w:rFonts w:asciiTheme="minorHAnsi" w:hAnsiTheme="minorHAnsi" w:cstheme="minorHAnsi"/>
          <w:sz w:val="20"/>
          <w:szCs w:val="20"/>
        </w:rPr>
        <w:t>Jednocześnie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informuje, </w:t>
      </w:r>
      <w:proofErr w:type="gramStart"/>
      <w:r w:rsidR="000C675B" w:rsidRPr="008B6D24">
        <w:rPr>
          <w:rFonts w:asciiTheme="minorHAnsi" w:hAnsiTheme="minorHAnsi" w:cstheme="minorHAnsi"/>
          <w:sz w:val="20"/>
          <w:szCs w:val="20"/>
        </w:rPr>
        <w:t>ze</w:t>
      </w:r>
      <w:proofErr w:type="gramEnd"/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ciężar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dowodu wykonania równoważności spoczywa na Wykonawcy. </w:t>
      </w:r>
    </w:p>
    <w:p w14:paraId="1D299450" w14:textId="58AA689F" w:rsidR="00E95FB9" w:rsidRPr="008B6D24" w:rsidRDefault="00E95FB9" w:rsidP="00E95FB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Oferowany sprzęt musi </w:t>
      </w:r>
      <w:r w:rsidR="000C675B" w:rsidRPr="008B6D24">
        <w:rPr>
          <w:rFonts w:asciiTheme="minorHAnsi" w:hAnsiTheme="minorHAnsi" w:cstheme="minorHAnsi"/>
          <w:sz w:val="20"/>
          <w:szCs w:val="20"/>
        </w:rPr>
        <w:t>być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fabrycznie nowy (bez śladów użytkowania), aktualnie produkowany na rynku (rok produkcji nie wcześniejszy niż̇ 2022 r.) kompletny, o wysokim standardzie, zarówno pod względem, jakości jak i funkcjonalności, nieużywany, sprawny, wolny od wad materiałowych i konstrukcyjnych oraz nie </w:t>
      </w:r>
      <w:r w:rsidR="000C675B" w:rsidRPr="008B6D24">
        <w:rPr>
          <w:rFonts w:asciiTheme="minorHAnsi" w:hAnsiTheme="minorHAnsi" w:cstheme="minorHAnsi"/>
          <w:sz w:val="20"/>
          <w:szCs w:val="20"/>
        </w:rPr>
        <w:t>może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być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przedmiotem praw ani zobowiązań́ osób trzecich. </w:t>
      </w:r>
    </w:p>
    <w:p w14:paraId="5F2B90B6" w14:textId="1513E88C" w:rsidR="00E95FB9" w:rsidRPr="008B6D24" w:rsidRDefault="00E95FB9" w:rsidP="00E95FB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Przedmiot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musi posiadać́: dokument gwarancji, instrukcję obsługi, aprobaty techniczne, certyfikaty itp. oraz niezbędne dokumenty wymagane przy tego typu sprzęcie, oraz winien </w:t>
      </w:r>
      <w:r w:rsidR="000C675B" w:rsidRPr="008B6D24">
        <w:rPr>
          <w:rFonts w:asciiTheme="minorHAnsi" w:hAnsiTheme="minorHAnsi" w:cstheme="minorHAnsi"/>
          <w:sz w:val="20"/>
          <w:szCs w:val="20"/>
        </w:rPr>
        <w:t>być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wyposażony we wszystkie niezbędne elementy (przyłącza, kable itp.) niezbędne do uruchomienia i pracy u Zmawiającego do </w:t>
      </w:r>
      <w:r w:rsidR="000C675B" w:rsidRPr="008B6D24">
        <w:rPr>
          <w:rFonts w:asciiTheme="minorHAnsi" w:hAnsiTheme="minorHAnsi" w:cstheme="minorHAnsi"/>
          <w:sz w:val="20"/>
          <w:szCs w:val="20"/>
        </w:rPr>
        <w:t>celu,</w:t>
      </w:r>
      <w:r w:rsidRPr="008B6D24">
        <w:rPr>
          <w:rFonts w:asciiTheme="minorHAnsi" w:hAnsiTheme="minorHAnsi" w:cstheme="minorHAnsi"/>
          <w:sz w:val="20"/>
          <w:szCs w:val="20"/>
        </w:rPr>
        <w:t xml:space="preserve"> dla którego przedmiot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jest zakupywany, w </w:t>
      </w:r>
      <w:r w:rsidR="000C675B" w:rsidRPr="008B6D24">
        <w:rPr>
          <w:rFonts w:asciiTheme="minorHAnsi" w:hAnsiTheme="minorHAnsi" w:cstheme="minorHAnsi"/>
          <w:sz w:val="20"/>
          <w:szCs w:val="20"/>
        </w:rPr>
        <w:t>zakresie,</w:t>
      </w:r>
      <w:r w:rsidRPr="008B6D24">
        <w:rPr>
          <w:rFonts w:asciiTheme="minorHAnsi" w:hAnsiTheme="minorHAnsi" w:cstheme="minorHAnsi"/>
          <w:sz w:val="20"/>
          <w:szCs w:val="20"/>
        </w:rPr>
        <w:t xml:space="preserve"> w którym to dotyczy. </w:t>
      </w:r>
    </w:p>
    <w:p w14:paraId="255B732E" w14:textId="4BE2609F" w:rsidR="00E95FB9" w:rsidRPr="008B6D24" w:rsidRDefault="00E95FB9" w:rsidP="00E95FB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Wszystkie dokumenty załączone do dostarczonego przedmiotu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powinny </w:t>
      </w:r>
      <w:r w:rsidR="000C675B" w:rsidRPr="008B6D24">
        <w:rPr>
          <w:rFonts w:asciiTheme="minorHAnsi" w:hAnsiTheme="minorHAnsi" w:cstheme="minorHAnsi"/>
          <w:sz w:val="20"/>
          <w:szCs w:val="20"/>
        </w:rPr>
        <w:t>być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sporządzone w języku polskim w formie drukowanej. </w:t>
      </w:r>
    </w:p>
    <w:p w14:paraId="405E761D" w14:textId="551F768A" w:rsidR="00E95FB9" w:rsidRPr="008B6D24" w:rsidRDefault="00E95FB9" w:rsidP="00E95FB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 przypadku gdy dostarczony </w:t>
      </w:r>
      <w:r w:rsidR="000C675B" w:rsidRPr="008B6D24">
        <w:rPr>
          <w:rFonts w:asciiTheme="minorHAnsi" w:hAnsiTheme="minorHAnsi" w:cstheme="minorHAnsi"/>
          <w:sz w:val="20"/>
          <w:szCs w:val="20"/>
        </w:rPr>
        <w:t>sprzęt</w:t>
      </w:r>
      <w:r w:rsidRPr="008B6D24">
        <w:rPr>
          <w:rFonts w:asciiTheme="minorHAnsi" w:hAnsiTheme="minorHAnsi" w:cstheme="minorHAnsi"/>
          <w:sz w:val="20"/>
          <w:szCs w:val="20"/>
        </w:rPr>
        <w:t xml:space="preserve"> elektroniczny czy licencje i oprogramowanie </w:t>
      </w:r>
      <w:r w:rsidR="000C675B" w:rsidRPr="008B6D24">
        <w:rPr>
          <w:rFonts w:asciiTheme="minorHAnsi" w:hAnsiTheme="minorHAnsi" w:cstheme="minorHAnsi"/>
          <w:sz w:val="20"/>
          <w:szCs w:val="20"/>
        </w:rPr>
        <w:t>będą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uszkodzone lub </w:t>
      </w:r>
      <w:r w:rsidR="000C675B" w:rsidRPr="008B6D24">
        <w:rPr>
          <w:rFonts w:asciiTheme="minorHAnsi" w:hAnsiTheme="minorHAnsi" w:cstheme="minorHAnsi"/>
          <w:sz w:val="20"/>
          <w:szCs w:val="20"/>
        </w:rPr>
        <w:t>ulegną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uszkodzeniu podczas transportu, instalacji </w:t>
      </w:r>
      <w:r w:rsidR="000C675B" w:rsidRPr="008B6D24">
        <w:rPr>
          <w:rFonts w:asciiTheme="minorHAnsi" w:hAnsiTheme="minorHAnsi" w:cstheme="minorHAnsi"/>
          <w:sz w:val="20"/>
          <w:szCs w:val="20"/>
        </w:rPr>
        <w:t>zostaną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przez </w:t>
      </w:r>
      <w:r w:rsidR="000C675B" w:rsidRPr="008B6D24">
        <w:rPr>
          <w:rFonts w:asciiTheme="minorHAnsi" w:hAnsiTheme="minorHAnsi" w:cstheme="minorHAnsi"/>
          <w:sz w:val="20"/>
          <w:szCs w:val="20"/>
        </w:rPr>
        <w:t>Wykonawcę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wymienione na nowe lub naprawione przed zgłoszeniem </w:t>
      </w:r>
      <w:r w:rsidR="000C675B" w:rsidRPr="008B6D24">
        <w:rPr>
          <w:rFonts w:asciiTheme="minorHAnsi" w:hAnsiTheme="minorHAnsi" w:cstheme="minorHAnsi"/>
          <w:sz w:val="20"/>
          <w:szCs w:val="20"/>
        </w:rPr>
        <w:t>zakończenia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dostaw do odbioru. </w:t>
      </w:r>
    </w:p>
    <w:p w14:paraId="02E61E8A" w14:textId="0F0B4427" w:rsidR="00E95FB9" w:rsidRPr="008B6D24" w:rsidRDefault="00E95FB9" w:rsidP="00E95FB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Wszystkie odpady powstałe podczas realizacji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Wykonawca jest </w:t>
      </w:r>
      <w:r w:rsidR="000C675B" w:rsidRPr="008B6D24">
        <w:rPr>
          <w:rFonts w:asciiTheme="minorHAnsi" w:hAnsiTheme="minorHAnsi" w:cstheme="minorHAnsi"/>
          <w:sz w:val="20"/>
          <w:szCs w:val="20"/>
        </w:rPr>
        <w:t>zobowiązany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zagospodarować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na własny koszt, Wykonawca po dostarczeniu przedmiotu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oraz po </w:t>
      </w:r>
      <w:r w:rsidR="000C675B" w:rsidRPr="008B6D24">
        <w:rPr>
          <w:rFonts w:asciiTheme="minorHAnsi" w:hAnsiTheme="minorHAnsi" w:cstheme="minorHAnsi"/>
          <w:sz w:val="20"/>
          <w:szCs w:val="20"/>
        </w:rPr>
        <w:t>zakończeniu</w:t>
      </w:r>
      <w:r w:rsidRPr="008B6D24">
        <w:rPr>
          <w:rFonts w:asciiTheme="minorHAnsi" w:hAnsiTheme="minorHAnsi" w:cstheme="minorHAnsi"/>
          <w:sz w:val="20"/>
          <w:szCs w:val="20"/>
        </w:rPr>
        <w:t xml:space="preserve"> instalacji jest </w:t>
      </w:r>
      <w:r w:rsidR="000C675B" w:rsidRPr="008B6D24">
        <w:rPr>
          <w:rFonts w:asciiTheme="minorHAnsi" w:hAnsiTheme="minorHAnsi" w:cstheme="minorHAnsi"/>
          <w:sz w:val="20"/>
          <w:szCs w:val="20"/>
        </w:rPr>
        <w:t>zobowiązany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 </w:t>
      </w:r>
      <w:r w:rsidR="000C675B" w:rsidRPr="008B6D24">
        <w:rPr>
          <w:rFonts w:asciiTheme="minorHAnsi" w:hAnsiTheme="minorHAnsi" w:cstheme="minorHAnsi"/>
          <w:sz w:val="20"/>
          <w:szCs w:val="20"/>
        </w:rPr>
        <w:t>uporządkowania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terenu dostaw i miejsca instalacji. </w:t>
      </w:r>
    </w:p>
    <w:p w14:paraId="512E4C1B" w14:textId="6BCF3B9B" w:rsidR="00E95FB9" w:rsidRPr="008B6D24" w:rsidRDefault="00E95FB9" w:rsidP="00E95FB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Wymagany przez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okres gwarancji – minimum 36 </w:t>
      </w:r>
      <w:r w:rsidR="000C675B" w:rsidRPr="008B6D24">
        <w:rPr>
          <w:rFonts w:asciiTheme="minorHAnsi" w:hAnsiTheme="minorHAnsi" w:cstheme="minorHAnsi"/>
          <w:sz w:val="20"/>
          <w:szCs w:val="20"/>
        </w:rPr>
        <w:t>miesięcy</w:t>
      </w:r>
      <w:r w:rsidRPr="008B6D24">
        <w:rPr>
          <w:rFonts w:asciiTheme="minorHAnsi" w:hAnsiTheme="minorHAnsi" w:cstheme="minorHAnsi"/>
          <w:sz w:val="20"/>
          <w:szCs w:val="20"/>
        </w:rPr>
        <w:t xml:space="preserve">, chyba, </w:t>
      </w:r>
      <w:r w:rsidR="000C675B" w:rsidRPr="008B6D24">
        <w:rPr>
          <w:rFonts w:asciiTheme="minorHAnsi" w:hAnsiTheme="minorHAnsi" w:cstheme="minorHAnsi"/>
          <w:sz w:val="20"/>
          <w:szCs w:val="20"/>
        </w:rPr>
        <w:t>że</w:t>
      </w:r>
      <w:r w:rsidRPr="008B6D24">
        <w:rPr>
          <w:rFonts w:asciiTheme="minorHAnsi" w:hAnsiTheme="minorHAnsi" w:cstheme="minorHAnsi"/>
          <w:sz w:val="20"/>
          <w:szCs w:val="20"/>
        </w:rPr>
        <w:t xml:space="preserve"> producent przewiduje inny okres gwarancji. </w:t>
      </w:r>
    </w:p>
    <w:p w14:paraId="70C11765" w14:textId="01A572DB" w:rsidR="002B3340" w:rsidRPr="008B6D24" w:rsidRDefault="002B3340" w:rsidP="002B3340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Wykonawca musi </w:t>
      </w:r>
      <w:r w:rsidR="000C675B" w:rsidRPr="008B6D24">
        <w:rPr>
          <w:rFonts w:asciiTheme="minorHAnsi" w:hAnsiTheme="minorHAnsi" w:cstheme="minorHAnsi"/>
          <w:sz w:val="20"/>
          <w:szCs w:val="20"/>
        </w:rPr>
        <w:t>zaoferować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przedmiot </w:t>
      </w:r>
      <w:r w:rsidR="000C675B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zgodny z wymogami </w:t>
      </w:r>
      <w:r w:rsidR="000C675B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C675B" w:rsidRPr="008B6D24">
        <w:rPr>
          <w:rFonts w:asciiTheme="minorHAnsi" w:hAnsiTheme="minorHAnsi" w:cstheme="minorHAnsi"/>
          <w:sz w:val="20"/>
          <w:szCs w:val="20"/>
        </w:rPr>
        <w:t>określonymi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br/>
        <w:t xml:space="preserve">w zapytaniu ofertowym. Wykonawca ma </w:t>
      </w:r>
      <w:r w:rsidR="000C675B" w:rsidRPr="008B6D24">
        <w:rPr>
          <w:rFonts w:asciiTheme="minorHAnsi" w:hAnsiTheme="minorHAnsi" w:cstheme="minorHAnsi"/>
          <w:sz w:val="20"/>
          <w:szCs w:val="20"/>
        </w:rPr>
        <w:t>obowiązek</w:t>
      </w:r>
      <w:r w:rsidRPr="008B6D24">
        <w:rPr>
          <w:rFonts w:asciiTheme="minorHAnsi" w:hAnsiTheme="minorHAnsi" w:cstheme="minorHAnsi"/>
          <w:sz w:val="20"/>
          <w:szCs w:val="20"/>
        </w:rPr>
        <w:t xml:space="preserve"> zapoznania </w:t>
      </w:r>
      <w:r w:rsidR="000C675B" w:rsidRPr="008B6D24">
        <w:rPr>
          <w:rFonts w:asciiTheme="minorHAnsi" w:hAnsiTheme="minorHAnsi" w:cstheme="minorHAnsi"/>
          <w:sz w:val="20"/>
          <w:szCs w:val="20"/>
        </w:rPr>
        <w:t>się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C675B" w:rsidRPr="008B6D24">
        <w:rPr>
          <w:rFonts w:asciiTheme="minorHAnsi" w:hAnsiTheme="minorHAnsi" w:cstheme="minorHAnsi"/>
          <w:sz w:val="20"/>
          <w:szCs w:val="20"/>
        </w:rPr>
        <w:t>szczegółowo</w:t>
      </w:r>
      <w:r w:rsidRPr="008B6D24">
        <w:rPr>
          <w:rFonts w:asciiTheme="minorHAnsi" w:hAnsiTheme="minorHAnsi" w:cstheme="minorHAnsi"/>
          <w:sz w:val="20"/>
          <w:szCs w:val="20"/>
        </w:rPr>
        <w:t xml:space="preserve"> z Zapytaniem ofertowym </w:t>
      </w:r>
      <w:r w:rsidRPr="008B6D24">
        <w:rPr>
          <w:rFonts w:asciiTheme="minorHAnsi" w:hAnsiTheme="minorHAnsi" w:cstheme="minorHAnsi"/>
          <w:sz w:val="20"/>
          <w:szCs w:val="20"/>
        </w:rPr>
        <w:br/>
        <w:t xml:space="preserve">i wszystkie </w:t>
      </w:r>
      <w:r w:rsidR="000C675B" w:rsidRPr="008B6D24">
        <w:rPr>
          <w:rFonts w:asciiTheme="minorHAnsi" w:hAnsiTheme="minorHAnsi" w:cstheme="minorHAnsi"/>
          <w:sz w:val="20"/>
          <w:szCs w:val="20"/>
        </w:rPr>
        <w:t>wynikające</w:t>
      </w:r>
      <w:r w:rsidRPr="008B6D24">
        <w:rPr>
          <w:rFonts w:asciiTheme="minorHAnsi" w:hAnsiTheme="minorHAnsi" w:cstheme="minorHAnsi"/>
          <w:sz w:val="20"/>
          <w:szCs w:val="20"/>
        </w:rPr>
        <w:t xml:space="preserve"> z nich </w:t>
      </w:r>
      <w:r w:rsidR="000C675B" w:rsidRPr="008B6D24">
        <w:rPr>
          <w:rFonts w:asciiTheme="minorHAnsi" w:hAnsiTheme="minorHAnsi" w:cstheme="minorHAnsi"/>
          <w:sz w:val="20"/>
          <w:szCs w:val="20"/>
        </w:rPr>
        <w:t>obowiązki</w:t>
      </w:r>
      <w:r w:rsidRPr="008B6D24">
        <w:rPr>
          <w:rFonts w:asciiTheme="minorHAnsi" w:hAnsiTheme="minorHAnsi" w:cstheme="minorHAnsi"/>
          <w:sz w:val="20"/>
          <w:szCs w:val="20"/>
        </w:rPr>
        <w:t xml:space="preserve"> i </w:t>
      </w:r>
      <w:r w:rsidR="000C675B" w:rsidRPr="008B6D24">
        <w:rPr>
          <w:rFonts w:asciiTheme="minorHAnsi" w:hAnsiTheme="minorHAnsi" w:cstheme="minorHAnsi"/>
          <w:sz w:val="20"/>
          <w:szCs w:val="20"/>
        </w:rPr>
        <w:t>czynności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powinien </w:t>
      </w:r>
      <w:r w:rsidR="000C675B" w:rsidRPr="008B6D24">
        <w:rPr>
          <w:rFonts w:asciiTheme="minorHAnsi" w:hAnsiTheme="minorHAnsi" w:cstheme="minorHAnsi"/>
          <w:sz w:val="20"/>
          <w:szCs w:val="20"/>
        </w:rPr>
        <w:t>wykonać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w ramach zawartej Umowy i </w:t>
      </w:r>
      <w:r w:rsidR="000C675B" w:rsidRPr="008B6D24">
        <w:rPr>
          <w:rFonts w:asciiTheme="minorHAnsi" w:hAnsiTheme="minorHAnsi" w:cstheme="minorHAnsi"/>
          <w:sz w:val="20"/>
          <w:szCs w:val="20"/>
        </w:rPr>
        <w:t>skalkulować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w cenie oferty. </w:t>
      </w:r>
    </w:p>
    <w:p w14:paraId="76119FBA" w14:textId="77777777" w:rsidR="00E95FB9" w:rsidRDefault="00E95FB9" w:rsidP="0024397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521794" w14:textId="77777777" w:rsidR="004511DB" w:rsidRPr="008B6D24" w:rsidRDefault="004511DB" w:rsidP="0024397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CB728D" w14:textId="38DF3EA5" w:rsidR="00243974" w:rsidRPr="008B6D24" w:rsidRDefault="00E95FB9" w:rsidP="00E95FB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MIEJSCE REALIZACJI ZAMÓWIENIA:</w:t>
      </w:r>
      <w:r w:rsidR="00243974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8DC2FA9" w14:textId="77777777" w:rsidR="000C675B" w:rsidRDefault="000C675B" w:rsidP="0024397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F65121" w14:textId="4333E4C5" w:rsidR="00243974" w:rsidRPr="000C675B" w:rsidRDefault="00243974" w:rsidP="0024397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675B">
        <w:rPr>
          <w:rFonts w:asciiTheme="minorHAnsi" w:hAnsiTheme="minorHAnsi" w:cstheme="minorHAnsi"/>
          <w:sz w:val="20"/>
          <w:szCs w:val="20"/>
        </w:rPr>
        <w:t xml:space="preserve">Przychodnia Rodzinna </w:t>
      </w:r>
    </w:p>
    <w:p w14:paraId="7D934AE2" w14:textId="77777777" w:rsidR="00243974" w:rsidRPr="000C675B" w:rsidRDefault="00243974" w:rsidP="0024397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675B">
        <w:rPr>
          <w:rFonts w:asciiTheme="minorHAnsi" w:hAnsiTheme="minorHAnsi" w:cstheme="minorHAnsi"/>
          <w:sz w:val="20"/>
          <w:szCs w:val="20"/>
        </w:rPr>
        <w:t xml:space="preserve">Lekarze – Joanna Zabielska -Cieciuch, Paulina Sokołowska, Mateusz </w:t>
      </w:r>
      <w:proofErr w:type="spellStart"/>
      <w:r w:rsidRPr="000C675B">
        <w:rPr>
          <w:rFonts w:asciiTheme="minorHAnsi" w:hAnsiTheme="minorHAnsi" w:cstheme="minorHAnsi"/>
          <w:sz w:val="20"/>
          <w:szCs w:val="20"/>
        </w:rPr>
        <w:t>Szmidt</w:t>
      </w:r>
      <w:proofErr w:type="spellEnd"/>
      <w:r w:rsidRPr="000C675B">
        <w:rPr>
          <w:rFonts w:asciiTheme="minorHAnsi" w:hAnsiTheme="minorHAnsi" w:cstheme="minorHAnsi"/>
          <w:sz w:val="20"/>
          <w:szCs w:val="20"/>
        </w:rPr>
        <w:t xml:space="preserve"> Spółka Partnerska </w:t>
      </w:r>
    </w:p>
    <w:p w14:paraId="16ACAF86" w14:textId="77777777" w:rsidR="00243974" w:rsidRPr="008B6D24" w:rsidRDefault="00243974" w:rsidP="0024397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675B">
        <w:rPr>
          <w:rFonts w:asciiTheme="minorHAnsi" w:hAnsiTheme="minorHAnsi" w:cstheme="minorHAnsi"/>
          <w:sz w:val="20"/>
          <w:szCs w:val="20"/>
        </w:rPr>
        <w:t>ul. Gajowa 75, 15-791 Białystok</w:t>
      </w:r>
    </w:p>
    <w:p w14:paraId="4FB84128" w14:textId="77777777" w:rsidR="00243974" w:rsidRPr="008B6D24" w:rsidRDefault="00243974" w:rsidP="00243974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E367A" w14:textId="338FFFA2" w:rsidR="00243974" w:rsidRPr="008B6D24" w:rsidRDefault="00243974" w:rsidP="00E95FB9">
      <w:pPr>
        <w:pStyle w:val="Akapitzlist"/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WYKONAWCA: </w:t>
      </w:r>
    </w:p>
    <w:p w14:paraId="7BAC9C31" w14:textId="6D034BB6" w:rsidR="00243974" w:rsidRPr="008B6D24" w:rsidRDefault="00243974" w:rsidP="00243974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Pod </w:t>
      </w:r>
      <w:r w:rsidR="000E2FB6" w:rsidRPr="008B6D24">
        <w:rPr>
          <w:rFonts w:asciiTheme="minorHAnsi" w:hAnsiTheme="minorHAnsi" w:cstheme="minorHAnsi"/>
          <w:sz w:val="20"/>
          <w:szCs w:val="20"/>
        </w:rPr>
        <w:t>pojęciem</w:t>
      </w:r>
      <w:r w:rsidRPr="008B6D24">
        <w:rPr>
          <w:rFonts w:asciiTheme="minorHAnsi" w:hAnsiTheme="minorHAnsi" w:cstheme="minorHAnsi"/>
          <w:sz w:val="20"/>
          <w:szCs w:val="20"/>
        </w:rPr>
        <w:t xml:space="preserve"> Wykonawcy </w:t>
      </w:r>
      <w:r w:rsidR="000E2FB6" w:rsidRPr="008B6D24">
        <w:rPr>
          <w:rFonts w:asciiTheme="minorHAnsi" w:hAnsiTheme="minorHAnsi" w:cstheme="minorHAnsi"/>
          <w:sz w:val="20"/>
          <w:szCs w:val="20"/>
        </w:rPr>
        <w:t>należy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E2FB6" w:rsidRPr="008B6D24">
        <w:rPr>
          <w:rFonts w:asciiTheme="minorHAnsi" w:hAnsiTheme="minorHAnsi" w:cstheme="minorHAnsi"/>
          <w:sz w:val="20"/>
          <w:szCs w:val="20"/>
        </w:rPr>
        <w:t>rozumieć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0E2FB6" w:rsidRPr="008B6D24">
        <w:rPr>
          <w:rFonts w:asciiTheme="minorHAnsi" w:hAnsiTheme="minorHAnsi" w:cstheme="minorHAnsi"/>
          <w:sz w:val="20"/>
          <w:szCs w:val="20"/>
        </w:rPr>
        <w:t>osobę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fizyczną, </w:t>
      </w:r>
      <w:r w:rsidR="000E2FB6" w:rsidRPr="008B6D24">
        <w:rPr>
          <w:rFonts w:asciiTheme="minorHAnsi" w:hAnsiTheme="minorHAnsi" w:cstheme="minorHAnsi"/>
          <w:sz w:val="20"/>
          <w:szCs w:val="20"/>
        </w:rPr>
        <w:t>osobę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prawną albo </w:t>
      </w:r>
      <w:r w:rsidR="000E2FB6" w:rsidRPr="008B6D24">
        <w:rPr>
          <w:rFonts w:asciiTheme="minorHAnsi" w:hAnsiTheme="minorHAnsi" w:cstheme="minorHAnsi"/>
          <w:sz w:val="20"/>
          <w:szCs w:val="20"/>
        </w:rPr>
        <w:t>jednostkę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organizacyjną </w:t>
      </w:r>
      <w:r w:rsidR="000E2FB6" w:rsidRPr="008B6D24">
        <w:rPr>
          <w:rFonts w:asciiTheme="minorHAnsi" w:hAnsiTheme="minorHAnsi" w:cstheme="minorHAnsi"/>
          <w:sz w:val="20"/>
          <w:szCs w:val="20"/>
        </w:rPr>
        <w:t>nieposiadająca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E2FB6" w:rsidRPr="008B6D24">
        <w:rPr>
          <w:rFonts w:asciiTheme="minorHAnsi" w:hAnsiTheme="minorHAnsi" w:cstheme="minorHAnsi"/>
          <w:sz w:val="20"/>
          <w:szCs w:val="20"/>
        </w:rPr>
        <w:t>osobowości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prawnej, </w:t>
      </w:r>
      <w:r w:rsidR="000E2FB6" w:rsidRPr="008B6D24">
        <w:rPr>
          <w:rFonts w:asciiTheme="minorHAnsi" w:hAnsiTheme="minorHAnsi" w:cstheme="minorHAnsi"/>
          <w:sz w:val="20"/>
          <w:szCs w:val="20"/>
        </w:rPr>
        <w:t>która</w:t>
      </w:r>
      <w:r w:rsidRPr="008B6D24">
        <w:rPr>
          <w:rFonts w:asciiTheme="minorHAnsi" w:hAnsiTheme="minorHAnsi" w:cstheme="minorHAnsi"/>
          <w:sz w:val="20"/>
          <w:szCs w:val="20"/>
        </w:rPr>
        <w:t xml:space="preserve"> oferuje na rynku wykonanie usług informatycznych, </w:t>
      </w:r>
      <w:r w:rsidR="000E2FB6" w:rsidRPr="008B6D24">
        <w:rPr>
          <w:rFonts w:asciiTheme="minorHAnsi" w:hAnsiTheme="minorHAnsi" w:cstheme="minorHAnsi"/>
          <w:sz w:val="20"/>
          <w:szCs w:val="20"/>
        </w:rPr>
        <w:t>dostawę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E2FB6" w:rsidRPr="008B6D24">
        <w:rPr>
          <w:rFonts w:asciiTheme="minorHAnsi" w:hAnsiTheme="minorHAnsi" w:cstheme="minorHAnsi"/>
          <w:sz w:val="20"/>
          <w:szCs w:val="20"/>
        </w:rPr>
        <w:t>produktów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lub </w:t>
      </w:r>
      <w:r w:rsidR="000E2FB6" w:rsidRPr="008B6D24">
        <w:rPr>
          <w:rFonts w:asciiTheme="minorHAnsi" w:hAnsiTheme="minorHAnsi" w:cstheme="minorHAnsi"/>
          <w:sz w:val="20"/>
          <w:szCs w:val="20"/>
        </w:rPr>
        <w:t>świadczenie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usług lub ubiega </w:t>
      </w:r>
      <w:r w:rsidR="000E2FB6" w:rsidRPr="008B6D24">
        <w:rPr>
          <w:rFonts w:asciiTheme="minorHAnsi" w:hAnsiTheme="minorHAnsi" w:cstheme="minorHAnsi"/>
          <w:sz w:val="20"/>
          <w:szCs w:val="20"/>
        </w:rPr>
        <w:t>się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o udzielenie </w:t>
      </w:r>
      <w:r w:rsidR="000E2FB6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E2FB6" w:rsidRPr="008B6D24">
        <w:rPr>
          <w:rFonts w:asciiTheme="minorHAnsi" w:hAnsiTheme="minorHAnsi" w:cstheme="minorHAnsi"/>
          <w:sz w:val="20"/>
          <w:szCs w:val="20"/>
        </w:rPr>
        <w:t>złożyła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E2FB6" w:rsidRPr="008B6D24">
        <w:rPr>
          <w:rFonts w:asciiTheme="minorHAnsi" w:hAnsiTheme="minorHAnsi" w:cstheme="minorHAnsi"/>
          <w:sz w:val="20"/>
          <w:szCs w:val="20"/>
        </w:rPr>
        <w:t>ofertę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lub zawarła </w:t>
      </w:r>
      <w:r w:rsidR="000E2FB6" w:rsidRPr="008B6D24">
        <w:rPr>
          <w:rFonts w:asciiTheme="minorHAnsi" w:hAnsiTheme="minorHAnsi" w:cstheme="minorHAnsi"/>
          <w:sz w:val="20"/>
          <w:szCs w:val="20"/>
        </w:rPr>
        <w:t>umowę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w sprawie </w:t>
      </w:r>
      <w:r w:rsidR="000E2FB6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CB2FF3D" w14:textId="072A6CAF" w:rsidR="00E95FB9" w:rsidRPr="008B6D24" w:rsidRDefault="00E95FB9" w:rsidP="00E95FB9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sz w:val="20"/>
          <w:szCs w:val="20"/>
        </w:rPr>
        <w:t xml:space="preserve">II </w:t>
      </w: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PLANOWANY TERMIN REALIZACJI ZAMÓWIENIA: </w:t>
      </w:r>
    </w:p>
    <w:p w14:paraId="39F69204" w14:textId="0198321F" w:rsidR="00E95FB9" w:rsidRPr="008B6D24" w:rsidRDefault="00E95FB9" w:rsidP="00E95FB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od dnia zawarcia umowy </w:t>
      </w:r>
      <w:r w:rsidRPr="00CB53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dnia </w:t>
      </w:r>
      <w:r w:rsidRPr="00CB53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08 września </w:t>
      </w:r>
      <w:proofErr w:type="gramStart"/>
      <w:r w:rsidRPr="00CB53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2023r.</w:t>
      </w:r>
      <w:proofErr w:type="gramEnd"/>
      <w:r w:rsidRPr="00CB53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6C779BF" w14:textId="6D966DDA" w:rsidR="00E95FB9" w:rsidRPr="008B6D24" w:rsidRDefault="00E95FB9" w:rsidP="00E95FB9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528855C8" w14:textId="1F0B87DB" w:rsidR="00E95FB9" w:rsidRPr="008B6D24" w:rsidRDefault="00E95FB9" w:rsidP="00E95FB9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b/>
          <w:bCs/>
          <w:sz w:val="20"/>
          <w:szCs w:val="20"/>
        </w:rPr>
        <w:t>HARMONOGRAM REALIZACJI ZAMÓWIENIA:</w:t>
      </w:r>
    </w:p>
    <w:p w14:paraId="534FB55E" w14:textId="5CD331B7" w:rsidR="00E95FB9" w:rsidRPr="008B6D24" w:rsidRDefault="00E95FB9" w:rsidP="00E95FB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 Dostawa w planowo </w:t>
      </w:r>
      <w:r w:rsidR="000E2FB6" w:rsidRPr="008B6D24">
        <w:rPr>
          <w:rFonts w:asciiTheme="minorHAnsi" w:hAnsiTheme="minorHAnsi" w:cstheme="minorHAnsi"/>
          <w:sz w:val="20"/>
          <w:szCs w:val="20"/>
        </w:rPr>
        <w:t>przyjętym</w:t>
      </w:r>
      <w:r w:rsidRPr="008B6D24">
        <w:rPr>
          <w:rFonts w:asciiTheme="minorHAnsi" w:hAnsiTheme="minorHAnsi" w:cstheme="minorHAnsi"/>
          <w:sz w:val="20"/>
          <w:szCs w:val="20"/>
        </w:rPr>
        <w:t xml:space="preserve"> terminie od dnia zawarcia Umowy do dnia </w:t>
      </w:r>
      <w:r w:rsidRPr="00CB53E4">
        <w:rPr>
          <w:rFonts w:asciiTheme="minorHAnsi" w:hAnsiTheme="minorHAnsi" w:cstheme="minorHAnsi"/>
          <w:b/>
          <w:bCs/>
          <w:sz w:val="20"/>
          <w:szCs w:val="20"/>
        </w:rPr>
        <w:t>08 września 2023</w:t>
      </w:r>
      <w:r w:rsidRPr="008B6D24">
        <w:rPr>
          <w:rFonts w:asciiTheme="minorHAnsi" w:hAnsiTheme="minorHAnsi" w:cstheme="minorHAnsi"/>
          <w:sz w:val="20"/>
          <w:szCs w:val="20"/>
        </w:rPr>
        <w:t xml:space="preserve"> r. </w:t>
      </w:r>
      <w:r w:rsidR="000E2FB6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zastrzega sobie </w:t>
      </w:r>
      <w:r w:rsidR="000E2FB6" w:rsidRPr="008B6D24">
        <w:rPr>
          <w:rFonts w:asciiTheme="minorHAnsi" w:hAnsiTheme="minorHAnsi" w:cstheme="minorHAnsi"/>
          <w:sz w:val="20"/>
          <w:szCs w:val="20"/>
        </w:rPr>
        <w:t>możliwość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0E2FB6" w:rsidRPr="008B6D24">
        <w:rPr>
          <w:rFonts w:asciiTheme="minorHAnsi" w:hAnsiTheme="minorHAnsi" w:cstheme="minorHAnsi"/>
          <w:sz w:val="20"/>
          <w:szCs w:val="20"/>
        </w:rPr>
        <w:t>przesunięcia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terminu realizacji </w:t>
      </w:r>
      <w:r w:rsidR="000E2FB6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na skutek </w:t>
      </w:r>
      <w:r w:rsidR="000E2FB6" w:rsidRPr="008B6D24">
        <w:rPr>
          <w:rFonts w:asciiTheme="minorHAnsi" w:hAnsiTheme="minorHAnsi" w:cstheme="minorHAnsi"/>
          <w:sz w:val="20"/>
          <w:szCs w:val="20"/>
        </w:rPr>
        <w:t>wystąpienia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E2FB6" w:rsidRPr="008B6D24">
        <w:rPr>
          <w:rFonts w:asciiTheme="minorHAnsi" w:hAnsiTheme="minorHAnsi" w:cstheme="minorHAnsi"/>
          <w:sz w:val="20"/>
          <w:szCs w:val="20"/>
        </w:rPr>
        <w:t>okoliczności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E2FB6" w:rsidRPr="008B6D24">
        <w:rPr>
          <w:rFonts w:asciiTheme="minorHAnsi" w:hAnsiTheme="minorHAnsi" w:cstheme="minorHAnsi"/>
          <w:sz w:val="20"/>
          <w:szCs w:val="20"/>
        </w:rPr>
        <w:t>niezależnych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i niezawinionych przez </w:t>
      </w:r>
      <w:r w:rsidR="000E2FB6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(</w:t>
      </w:r>
      <w:r w:rsidR="000E2FB6" w:rsidRPr="008B6D24">
        <w:rPr>
          <w:rFonts w:asciiTheme="minorHAnsi" w:hAnsiTheme="minorHAnsi" w:cstheme="minorHAnsi"/>
          <w:sz w:val="20"/>
          <w:szCs w:val="20"/>
        </w:rPr>
        <w:t>których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nie </w:t>
      </w:r>
      <w:r w:rsidR="000E2FB6" w:rsidRPr="008B6D24">
        <w:rPr>
          <w:rFonts w:asciiTheme="minorHAnsi" w:hAnsiTheme="minorHAnsi" w:cstheme="minorHAnsi"/>
          <w:sz w:val="20"/>
          <w:szCs w:val="20"/>
        </w:rPr>
        <w:t>można</w:t>
      </w:r>
      <w:r w:rsidRPr="008B6D24">
        <w:rPr>
          <w:rFonts w:asciiTheme="minorHAnsi" w:hAnsiTheme="minorHAnsi" w:cstheme="minorHAnsi"/>
          <w:sz w:val="20"/>
          <w:szCs w:val="20"/>
        </w:rPr>
        <w:t xml:space="preserve"> było </w:t>
      </w:r>
      <w:r w:rsidR="000E2FB6" w:rsidRPr="008B6D24">
        <w:rPr>
          <w:rFonts w:asciiTheme="minorHAnsi" w:hAnsiTheme="minorHAnsi" w:cstheme="minorHAnsi"/>
          <w:sz w:val="20"/>
          <w:szCs w:val="20"/>
        </w:rPr>
        <w:t>przewidzieć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w chwili zawarcia umowy). </w:t>
      </w:r>
    </w:p>
    <w:p w14:paraId="17D95DAC" w14:textId="3967E097" w:rsidR="00FF5557" w:rsidRPr="008B6D24" w:rsidRDefault="002B3340" w:rsidP="002B3340">
      <w:pPr>
        <w:spacing w:line="215" w:lineRule="auto"/>
        <w:ind w:right="740"/>
        <w:rPr>
          <w:rFonts w:asciiTheme="minorHAnsi" w:hAnsiTheme="minorHAnsi" w:cstheme="minorHAnsi"/>
          <w:b/>
          <w:sz w:val="20"/>
          <w:szCs w:val="20"/>
        </w:rPr>
      </w:pPr>
      <w:r w:rsidRPr="008B6D24">
        <w:rPr>
          <w:rFonts w:asciiTheme="minorHAnsi" w:hAnsiTheme="minorHAnsi" w:cstheme="minorHAnsi"/>
          <w:b/>
          <w:sz w:val="20"/>
          <w:szCs w:val="20"/>
        </w:rPr>
        <w:t xml:space="preserve">IV. </w:t>
      </w:r>
      <w:r w:rsidR="00FF5557" w:rsidRPr="008B6D24">
        <w:rPr>
          <w:rFonts w:asciiTheme="minorHAnsi" w:hAnsiTheme="minorHAnsi" w:cstheme="minorHAnsi"/>
          <w:b/>
          <w:sz w:val="20"/>
          <w:szCs w:val="20"/>
        </w:rPr>
        <w:t>WARUNKI UDZIAŁU W POSTĘPOWANIU ORAZ DOKUMENTY JAKIE OFERENT WINIEN ZAŁĄCZYĆ DO OFERTY NA POTWIERDZANIE TYCH WARUNKÓW</w:t>
      </w:r>
    </w:p>
    <w:p w14:paraId="08EB46A3" w14:textId="77777777" w:rsidR="00FF5557" w:rsidRPr="008B6D24" w:rsidRDefault="00FF5557" w:rsidP="00FF5557">
      <w:pPr>
        <w:spacing w:line="210" w:lineRule="exact"/>
        <w:rPr>
          <w:rFonts w:asciiTheme="minorHAnsi" w:hAnsiTheme="minorHAnsi" w:cstheme="minorHAnsi"/>
          <w:sz w:val="20"/>
          <w:szCs w:val="20"/>
        </w:rPr>
      </w:pPr>
    </w:p>
    <w:p w14:paraId="29731458" w14:textId="404F89BF" w:rsidR="00FF5557" w:rsidRPr="008B6D24" w:rsidRDefault="00FF5557" w:rsidP="00FF5557">
      <w:pPr>
        <w:numPr>
          <w:ilvl w:val="0"/>
          <w:numId w:val="26"/>
        </w:numPr>
        <w:tabs>
          <w:tab w:val="left" w:pos="700"/>
        </w:tabs>
        <w:spacing w:line="314" w:lineRule="auto"/>
        <w:ind w:left="700" w:right="40" w:hanging="534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Posiadanie uprawnienia do wykonywania określonej działalności lub czynności, jeżeli przepisy prawa nakładają obowiązek ich posiadania</w:t>
      </w:r>
    </w:p>
    <w:p w14:paraId="72954D08" w14:textId="4C8FE72D" w:rsidR="00FF5557" w:rsidRPr="008B6D24" w:rsidRDefault="00FF5557" w:rsidP="000C675B">
      <w:pPr>
        <w:pStyle w:val="Akapitzlist"/>
        <w:numPr>
          <w:ilvl w:val="0"/>
          <w:numId w:val="27"/>
        </w:numPr>
        <w:tabs>
          <w:tab w:val="left" w:pos="700"/>
        </w:tabs>
        <w:spacing w:line="316" w:lineRule="auto"/>
        <w:ind w:left="709" w:right="20" w:hanging="425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Znajdowanie się w sytuacji ekonomicznej i finansowej umożliwiającej realizację przedmiotu zamówienia.</w:t>
      </w:r>
    </w:p>
    <w:p w14:paraId="64B93399" w14:textId="15920E4C" w:rsidR="00FF5557" w:rsidRPr="008B6D24" w:rsidRDefault="00FF5557" w:rsidP="00CB53E4">
      <w:pPr>
        <w:numPr>
          <w:ilvl w:val="0"/>
          <w:numId w:val="27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Brak powiązań osobowych i kapitałowych z Zamawiającym</w:t>
      </w:r>
    </w:p>
    <w:p w14:paraId="1FD1144C" w14:textId="31E0B2BE" w:rsidR="00FF5557" w:rsidRPr="008B6D24" w:rsidRDefault="00FF5557" w:rsidP="00CB53E4">
      <w:pPr>
        <w:numPr>
          <w:ilvl w:val="0"/>
          <w:numId w:val="2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color w:val="000000"/>
          <w:sz w:val="20"/>
          <w:szCs w:val="20"/>
        </w:rPr>
        <w:t xml:space="preserve">Z udziału w postępowaniu </w:t>
      </w:r>
      <w:r w:rsidRPr="008B6D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wyłączone są osoby</w:t>
      </w:r>
      <w:r w:rsidRPr="008B6D24">
        <w:rPr>
          <w:rFonts w:asciiTheme="minorHAnsi" w:hAnsiTheme="minorHAnsi" w:cstheme="minorHAnsi"/>
          <w:color w:val="000000"/>
          <w:sz w:val="20"/>
          <w:szCs w:val="20"/>
        </w:rPr>
        <w:t>, które podlegają wykluczeniu na podstawie art. 7 ust. 1 ustawy z dnia 13 kwietnia 2022 r. o szczególnych rozwiązaniach w zakresie przeciwdziałania wspieraniu agresji na Ukrainę oraz służących ochronie bezpieczeństwa narodowego (Dz. U. poz. 835</w:t>
      </w:r>
      <w:proofErr w:type="gramStart"/>
      <w:r w:rsidRPr="008B6D24">
        <w:rPr>
          <w:rFonts w:asciiTheme="minorHAnsi" w:hAnsiTheme="minorHAnsi" w:cstheme="minorHAnsi"/>
          <w:color w:val="000000"/>
          <w:sz w:val="20"/>
          <w:szCs w:val="20"/>
        </w:rPr>
        <w:t>).W</w:t>
      </w:r>
      <w:proofErr w:type="gramEnd"/>
      <w:r w:rsidRPr="008B6D24">
        <w:rPr>
          <w:rFonts w:asciiTheme="minorHAnsi" w:hAnsiTheme="minorHAnsi" w:cstheme="minorHAnsi"/>
          <w:color w:val="000000"/>
          <w:sz w:val="20"/>
          <w:szCs w:val="20"/>
        </w:rPr>
        <w:t xml:space="preserve"> związku z powyższym Wykonawca jest zobowiązany do wypełnienia i podpisania stosownego oświadczenia stanowiących załącznik nr </w:t>
      </w:r>
      <w:r w:rsidR="0056146A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8B6D24">
        <w:rPr>
          <w:rFonts w:asciiTheme="minorHAnsi" w:hAnsiTheme="minorHAnsi" w:cstheme="minorHAnsi"/>
          <w:color w:val="000000"/>
          <w:sz w:val="20"/>
          <w:szCs w:val="20"/>
        </w:rPr>
        <w:t xml:space="preserve"> do formularza ofertowego. Oferenci, którzy nie podpiszą ww. oświadczenia zostaną odrzuceni. </w:t>
      </w:r>
    </w:p>
    <w:p w14:paraId="33ECD5C1" w14:textId="77777777" w:rsidR="00FF5557" w:rsidRPr="008B6D24" w:rsidRDefault="00FF5557" w:rsidP="00FF5557">
      <w:pPr>
        <w:spacing w:line="273" w:lineRule="exact"/>
        <w:ind w:left="284"/>
        <w:rPr>
          <w:rFonts w:asciiTheme="minorHAnsi" w:hAnsiTheme="minorHAnsi" w:cstheme="minorHAnsi"/>
          <w:sz w:val="20"/>
          <w:szCs w:val="20"/>
        </w:rPr>
      </w:pPr>
    </w:p>
    <w:p w14:paraId="61CF9291" w14:textId="77777777" w:rsidR="00FF5557" w:rsidRDefault="00FF5557" w:rsidP="00FF5557">
      <w:pPr>
        <w:spacing w:line="348" w:lineRule="auto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Ocena spełnienia wymaganych warunków zostanie dokonana przez Zamawiającego w oparciu </w:t>
      </w:r>
      <w:r w:rsidRPr="008B6D24">
        <w:rPr>
          <w:rFonts w:asciiTheme="minorHAnsi" w:hAnsiTheme="minorHAnsi" w:cstheme="minorHAnsi"/>
          <w:sz w:val="20"/>
          <w:szCs w:val="20"/>
        </w:rPr>
        <w:br/>
        <w:t xml:space="preserve">o informacje zawarte w oświadczeniach i dokumentach dołączonych do Zapytania ofertowego, </w:t>
      </w:r>
      <w:r w:rsidRPr="008B6D24">
        <w:rPr>
          <w:rFonts w:asciiTheme="minorHAnsi" w:hAnsiTheme="minorHAnsi" w:cstheme="minorHAnsi"/>
          <w:sz w:val="20"/>
          <w:szCs w:val="20"/>
        </w:rPr>
        <w:br/>
        <w:t>z których musi jednoznacznie wynikać, że Oferent spełnia warunki, a w przypadku niespełnienia choćby jednego z nich, Oferent zostanie wykluczony z postępowania. Ofertę Oferenta wykluczonego uznaje się za odrzucon</w:t>
      </w:r>
      <w:r w:rsidR="000C675B">
        <w:rPr>
          <w:rFonts w:asciiTheme="minorHAnsi" w:hAnsiTheme="minorHAnsi" w:cstheme="minorHAnsi"/>
          <w:sz w:val="20"/>
          <w:szCs w:val="20"/>
        </w:rPr>
        <w:t>a.</w:t>
      </w:r>
    </w:p>
    <w:p w14:paraId="16C16233" w14:textId="77777777" w:rsidR="000C675B" w:rsidRDefault="000C675B" w:rsidP="00FF5557">
      <w:pPr>
        <w:spacing w:line="348" w:lineRule="auto"/>
        <w:ind w:right="20"/>
        <w:jc w:val="both"/>
        <w:rPr>
          <w:rFonts w:asciiTheme="minorHAnsi" w:hAnsiTheme="minorHAnsi" w:cstheme="minorHAnsi"/>
          <w:sz w:val="20"/>
          <w:szCs w:val="20"/>
        </w:rPr>
      </w:pPr>
    </w:p>
    <w:p w14:paraId="5B6AB650" w14:textId="1A3771AD" w:rsidR="000C675B" w:rsidRPr="008B6D24" w:rsidRDefault="000C675B" w:rsidP="00FF5557">
      <w:pPr>
        <w:spacing w:line="348" w:lineRule="auto"/>
        <w:ind w:right="20"/>
        <w:jc w:val="both"/>
        <w:rPr>
          <w:rFonts w:asciiTheme="minorHAnsi" w:hAnsiTheme="minorHAnsi" w:cstheme="minorHAnsi"/>
          <w:sz w:val="20"/>
          <w:szCs w:val="20"/>
        </w:rPr>
        <w:sectPr w:rsidR="000C675B" w:rsidRPr="008B6D24">
          <w:headerReference w:type="default" r:id="rId8"/>
          <w:pgSz w:w="11900" w:h="16838"/>
          <w:pgMar w:top="1143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14:paraId="3CD2ED97" w14:textId="37E01ABC" w:rsidR="00E95FB9" w:rsidRPr="008B6D24" w:rsidRDefault="00E95FB9" w:rsidP="00E95FB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page5"/>
      <w:bookmarkEnd w:id="1"/>
    </w:p>
    <w:p w14:paraId="1A7AB63E" w14:textId="3A1C4738" w:rsidR="0026142E" w:rsidRPr="008B6D24" w:rsidRDefault="000C675B" w:rsidP="000C675B">
      <w:pPr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 </w:t>
      </w:r>
      <w:r w:rsidR="0026142E" w:rsidRPr="008B6D24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14:paraId="70AE35EC" w14:textId="77777777" w:rsidR="0026142E" w:rsidRPr="008B6D24" w:rsidRDefault="0026142E" w:rsidP="0026142E">
      <w:pPr>
        <w:spacing w:line="208" w:lineRule="exact"/>
        <w:rPr>
          <w:rFonts w:asciiTheme="minorHAnsi" w:hAnsiTheme="minorHAnsi" w:cstheme="minorHAnsi"/>
          <w:sz w:val="20"/>
          <w:szCs w:val="20"/>
        </w:rPr>
      </w:pPr>
    </w:p>
    <w:p w14:paraId="665790EC" w14:textId="77777777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60" w:lineRule="auto"/>
        <w:ind w:left="540" w:hanging="352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Formularz ofertowy (wg Załącznika nr 1).</w:t>
      </w:r>
    </w:p>
    <w:p w14:paraId="485FA70B" w14:textId="77777777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60" w:lineRule="auto"/>
        <w:ind w:left="540" w:hanging="352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Pełnomocnictwo do podpisania (złożenia oferty), jeżeli osoba podpisująca (składająca) ofertę nie jest upoważniona do tej czynności na podstawie odpisu z Krajowego Rejestru Sądowego lub Centralnej Ewidencji i Informacji o Działalności Gospodarczej. Pełnomocnictwo do reprezentowania Oferenta w przypadku podpisania oferty przez przedstawiciela Oferenta (w formie oryginału lub poświadczonej notarialnie kopii). Pełnomocnictwo powinno być udzielone przez osoby uprawnione do reprezentowania Oferenta.</w:t>
      </w:r>
    </w:p>
    <w:p w14:paraId="2120405F" w14:textId="69E4F061" w:rsidR="0026142E" w:rsidRDefault="0026142E" w:rsidP="0026142E">
      <w:pPr>
        <w:spacing w:line="360" w:lineRule="auto"/>
        <w:ind w:left="540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Gospodarczej.</w:t>
      </w:r>
    </w:p>
    <w:p w14:paraId="23AA824E" w14:textId="5CE647AB" w:rsidR="002404A2" w:rsidRPr="000C675B" w:rsidRDefault="002404A2" w:rsidP="000C675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 w:hanging="425"/>
        <w:rPr>
          <w:rFonts w:asciiTheme="minorHAnsi" w:hAnsiTheme="minorHAnsi" w:cstheme="minorHAnsi"/>
          <w:sz w:val="20"/>
          <w:szCs w:val="20"/>
        </w:rPr>
      </w:pPr>
      <w:r w:rsidRPr="000C675B">
        <w:rPr>
          <w:rFonts w:asciiTheme="minorHAnsi" w:hAnsiTheme="minorHAnsi" w:cstheme="minorHAnsi"/>
          <w:sz w:val="20"/>
          <w:szCs w:val="20"/>
        </w:rPr>
        <w:t>W przypadku Wykonawcy składającego wspólną ofertę konsorcjum osób prawnych oraz/lub fizycznych prowadzących działalność gospodarczą pełnomocnictwo do reprezentowania podmiotów składających ofertę wspólną w postępowaniu i zawarcia umowy.</w:t>
      </w:r>
    </w:p>
    <w:p w14:paraId="099F79B1" w14:textId="77777777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60" w:lineRule="auto"/>
        <w:ind w:left="540" w:hanging="352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Oświadczenie Oferenta (wg załącznika nr 2 do Zapytania ofertowego).</w:t>
      </w:r>
    </w:p>
    <w:p w14:paraId="460C30E0" w14:textId="3231905A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60" w:lineRule="auto"/>
        <w:ind w:left="540" w:hanging="352"/>
        <w:rPr>
          <w:rFonts w:asciiTheme="minorHAnsi" w:hAnsiTheme="minorHAnsi" w:cstheme="minorHAnsi"/>
          <w:sz w:val="20"/>
          <w:szCs w:val="20"/>
        </w:rPr>
      </w:pPr>
      <w:r w:rsidRPr="00AF6DE8">
        <w:rPr>
          <w:rFonts w:asciiTheme="minorHAnsi" w:hAnsiTheme="minorHAnsi" w:cstheme="minorHAnsi"/>
          <w:sz w:val="20"/>
          <w:szCs w:val="20"/>
        </w:rPr>
        <w:t xml:space="preserve">Oświadczenie o braku </w:t>
      </w:r>
      <w:r w:rsidR="00AF6DE8">
        <w:rPr>
          <w:rFonts w:asciiTheme="minorHAnsi" w:hAnsiTheme="minorHAnsi" w:cstheme="minorHAnsi"/>
          <w:sz w:val="20"/>
          <w:szCs w:val="20"/>
        </w:rPr>
        <w:t>podstaw</w:t>
      </w:r>
      <w:r w:rsidRPr="00AF6DE8">
        <w:rPr>
          <w:rFonts w:asciiTheme="minorHAnsi" w:hAnsiTheme="minorHAnsi" w:cstheme="minorHAnsi"/>
          <w:sz w:val="20"/>
          <w:szCs w:val="20"/>
        </w:rPr>
        <w:t xml:space="preserve"> do wykluczenia </w:t>
      </w:r>
      <w:proofErr w:type="gramStart"/>
      <w:r w:rsidRPr="00AF6DE8">
        <w:rPr>
          <w:rFonts w:asciiTheme="minorHAnsi" w:hAnsiTheme="minorHAnsi" w:cstheme="minorHAnsi"/>
          <w:sz w:val="20"/>
          <w:szCs w:val="20"/>
        </w:rPr>
        <w:t>( załącznik</w:t>
      </w:r>
      <w:proofErr w:type="gramEnd"/>
      <w:r w:rsidRPr="00AF6DE8">
        <w:rPr>
          <w:rFonts w:asciiTheme="minorHAnsi" w:hAnsiTheme="minorHAnsi" w:cstheme="minorHAnsi"/>
          <w:sz w:val="20"/>
          <w:szCs w:val="20"/>
        </w:rPr>
        <w:t xml:space="preserve"> nr </w:t>
      </w:r>
      <w:r w:rsidR="000C675B" w:rsidRPr="00AF6DE8">
        <w:rPr>
          <w:rFonts w:asciiTheme="minorHAnsi" w:hAnsiTheme="minorHAnsi" w:cstheme="minorHAnsi"/>
          <w:sz w:val="20"/>
          <w:szCs w:val="20"/>
        </w:rPr>
        <w:t>3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 Zapytania ofertowego )</w:t>
      </w:r>
    </w:p>
    <w:p w14:paraId="2D1AC70F" w14:textId="77777777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60" w:lineRule="auto"/>
        <w:ind w:left="540" w:hanging="352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Postanowienia dotyczące składanych dokumentów:</w:t>
      </w:r>
    </w:p>
    <w:p w14:paraId="77536329" w14:textId="20496318" w:rsidR="0026142E" w:rsidRPr="008B6D24" w:rsidRDefault="0026142E" w:rsidP="0026142E">
      <w:pPr>
        <w:numPr>
          <w:ilvl w:val="1"/>
          <w:numId w:val="30"/>
        </w:numPr>
        <w:tabs>
          <w:tab w:val="left" w:pos="1396"/>
        </w:tabs>
        <w:spacing w:line="360" w:lineRule="auto"/>
        <w:ind w:left="700" w:right="40" w:hanging="4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wszystkie dokumenty mogą być składane w kopii poświadczonej za zgodność z oryginałem przez Oferenta lub osobę/osoby uprawnione do podpisania oferty</w:t>
      </w:r>
    </w:p>
    <w:p w14:paraId="66293D0B" w14:textId="77777777" w:rsidR="0026142E" w:rsidRPr="008B6D24" w:rsidRDefault="0026142E" w:rsidP="0026142E">
      <w:pPr>
        <w:spacing w:line="360" w:lineRule="auto"/>
        <w:ind w:left="700" w:right="40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 dopiskiem „za zgodność z oryginałem”</w:t>
      </w:r>
    </w:p>
    <w:p w14:paraId="666EB8B0" w14:textId="1C3BEEF9" w:rsidR="0026142E" w:rsidRPr="008B6D24" w:rsidRDefault="0026142E" w:rsidP="0026142E">
      <w:pPr>
        <w:pStyle w:val="Akapitzlist"/>
        <w:numPr>
          <w:ilvl w:val="0"/>
          <w:numId w:val="31"/>
        </w:numPr>
        <w:spacing w:line="360" w:lineRule="auto"/>
        <w:ind w:right="40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dopuszcza składania elektronicznych kopii dokumentów;</w:t>
      </w:r>
    </w:p>
    <w:p w14:paraId="40B02DE0" w14:textId="77777777" w:rsidR="0026142E" w:rsidRPr="008B6D24" w:rsidRDefault="0026142E" w:rsidP="0026142E">
      <w:pPr>
        <w:numPr>
          <w:ilvl w:val="0"/>
          <w:numId w:val="31"/>
        </w:numPr>
        <w:tabs>
          <w:tab w:val="left" w:pos="1400"/>
        </w:tabs>
        <w:spacing w:line="360" w:lineRule="auto"/>
        <w:ind w:left="1400" w:hanging="704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dokumenty sporządzone w języku obcym składa się wraz z tłumaczeniem na język polski;</w:t>
      </w:r>
    </w:p>
    <w:p w14:paraId="2744AE58" w14:textId="77777777" w:rsidR="0026142E" w:rsidRPr="008B6D24" w:rsidRDefault="0026142E" w:rsidP="0026142E">
      <w:pPr>
        <w:numPr>
          <w:ilvl w:val="0"/>
          <w:numId w:val="32"/>
        </w:numPr>
        <w:tabs>
          <w:tab w:val="left" w:pos="1400"/>
        </w:tabs>
        <w:spacing w:line="360" w:lineRule="auto"/>
        <w:ind w:left="1400" w:hanging="704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może żądać przedstawienia oryginału lub notarialnie poświadczonej</w:t>
      </w:r>
    </w:p>
    <w:p w14:paraId="10E12DAE" w14:textId="77777777" w:rsidR="0026142E" w:rsidRPr="008B6D24" w:rsidRDefault="0026142E" w:rsidP="0026142E">
      <w:pPr>
        <w:spacing w:line="360" w:lineRule="auto"/>
        <w:ind w:left="700" w:right="40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kopii dokumentu wyłącznie wtedy, gdy złożona kopia dokumentu jest nieczytelna lub istnieją wątpliwości co do jej prawdziwości;</w:t>
      </w:r>
    </w:p>
    <w:p w14:paraId="4AAC5FDC" w14:textId="03973442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38" w:lineRule="auto"/>
        <w:ind w:left="502" w:right="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Oferta oraz wszystkie wymagane załączniki powinny być podpisane przez upoważnionego przedstawiciela uprawnionego do reprezentowania, zgodnie z aktem rejestracyjnym, wymogami ustawowymi oraz przepisami prawa;</w:t>
      </w:r>
    </w:p>
    <w:p w14:paraId="4E37350C" w14:textId="7ACA0894" w:rsidR="002404A2" w:rsidRPr="008B6D24" w:rsidRDefault="002404A2" w:rsidP="002404A2">
      <w:pPr>
        <w:numPr>
          <w:ilvl w:val="0"/>
          <w:numId w:val="30"/>
        </w:numPr>
        <w:tabs>
          <w:tab w:val="left" w:pos="540"/>
        </w:tabs>
        <w:spacing w:line="338" w:lineRule="auto"/>
        <w:ind w:left="502" w:right="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W przypadku oferty składanej wspólnie przez konsorcjum osób prawnych oraz/ lub osób fizycznych prowadzących działalność gospodarczą ofertę i wszystkie załączniki w imieniu konsorcjum składa jeden podiom upoważniony pisemnie do złożenia oferty oraz podpisania umowy w imieniu konsorcjum przez pozostałe podmioty tworzące konsorcjum z wyłączenie Załącznika nr 2</w:t>
      </w:r>
      <w:r w:rsidR="0056146A">
        <w:rPr>
          <w:rFonts w:asciiTheme="minorHAnsi" w:hAnsiTheme="minorHAnsi" w:cstheme="minorHAnsi"/>
          <w:sz w:val="20"/>
          <w:szCs w:val="20"/>
        </w:rPr>
        <w:t xml:space="preserve"> i 3</w:t>
      </w:r>
      <w:r w:rsidRPr="008B6D24">
        <w:rPr>
          <w:rFonts w:asciiTheme="minorHAnsi" w:hAnsiTheme="minorHAnsi" w:cstheme="minorHAnsi"/>
          <w:sz w:val="20"/>
          <w:szCs w:val="20"/>
        </w:rPr>
        <w:t>, który powinien być podpisany osobno przez wszystkie podmioty tworzące konsorcjum.</w:t>
      </w:r>
    </w:p>
    <w:p w14:paraId="58C9D2FE" w14:textId="777FF998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45" w:lineRule="auto"/>
        <w:ind w:left="540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Oferentów obowiązuje wykorzystanie załączonych wzorów dokumentów – załączników. Wszystkie pola i pozycje tych wzorów winny być wypełnione, a w szczególności muszą zawierać wszystkie wymagane informacje i dane oraz odpowiedzi na wszystkie pytania. Nie dopuszcza się składania alternatywnych co do treści i form dokumentów;</w:t>
      </w:r>
    </w:p>
    <w:p w14:paraId="51B05288" w14:textId="77777777" w:rsidR="0026142E" w:rsidRPr="008B6D24" w:rsidRDefault="0026142E" w:rsidP="0026142E">
      <w:pPr>
        <w:numPr>
          <w:ilvl w:val="0"/>
          <w:numId w:val="30"/>
        </w:numPr>
        <w:tabs>
          <w:tab w:val="left" w:pos="540"/>
        </w:tabs>
        <w:spacing w:line="316" w:lineRule="auto"/>
        <w:ind w:left="540" w:right="20" w:hanging="357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Złożenie przez Oferenta nieprawdziwych informacji mających wpływ lub mogących mieć wpływ na wynik niniejszego postępowania stanowi podstawę do wykluczenia z postępowania.</w:t>
      </w:r>
    </w:p>
    <w:p w14:paraId="3AB6D922" w14:textId="77777777" w:rsidR="00243974" w:rsidRPr="008B6D24" w:rsidRDefault="00243974" w:rsidP="002204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1FB10F" w14:textId="0C4D83C4" w:rsidR="002204E2" w:rsidRPr="008B6D24" w:rsidRDefault="000C675B" w:rsidP="002204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VI </w:t>
      </w:r>
      <w:r w:rsidR="00A30EBC" w:rsidRPr="008B6D24">
        <w:rPr>
          <w:rFonts w:asciiTheme="minorHAnsi" w:hAnsiTheme="minorHAnsi" w:cstheme="minorHAnsi"/>
          <w:b/>
          <w:sz w:val="20"/>
          <w:szCs w:val="20"/>
        </w:rPr>
        <w:t xml:space="preserve">MIEJSCE I </w:t>
      </w:r>
      <w:r w:rsidR="00AC1D2F" w:rsidRPr="008B6D24">
        <w:rPr>
          <w:rFonts w:asciiTheme="minorHAnsi" w:hAnsiTheme="minorHAnsi" w:cstheme="minorHAnsi"/>
          <w:b/>
          <w:sz w:val="20"/>
          <w:szCs w:val="20"/>
        </w:rPr>
        <w:t>SPOSÓB SKŁADANIA OFERT:</w:t>
      </w:r>
    </w:p>
    <w:p w14:paraId="3885B884" w14:textId="4C466BD1" w:rsidR="002B3340" w:rsidRPr="008B6D24" w:rsidRDefault="002B3340" w:rsidP="002B3340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Ofertę należy złożyć w terminie do </w:t>
      </w:r>
      <w:r w:rsidR="00421905" w:rsidRPr="0042190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511D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4219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1905" w:rsidRPr="00421905">
        <w:rPr>
          <w:rFonts w:asciiTheme="minorHAnsi" w:hAnsiTheme="minorHAnsi" w:cstheme="minorHAnsi"/>
          <w:b/>
          <w:bCs/>
          <w:sz w:val="20"/>
          <w:szCs w:val="20"/>
        </w:rPr>
        <w:t>sierpnia</w:t>
      </w:r>
      <w:r w:rsidRPr="00421905">
        <w:rPr>
          <w:rFonts w:asciiTheme="minorHAnsi" w:hAnsiTheme="minorHAnsi" w:cstheme="minorHAnsi"/>
          <w:b/>
          <w:bCs/>
          <w:sz w:val="20"/>
          <w:szCs w:val="20"/>
        </w:rPr>
        <w:t xml:space="preserve"> 2023 roku,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e- mailem </w:t>
      </w:r>
      <w:r w:rsidRPr="008B6D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 formie skanu</w:t>
      </w:r>
      <w:r w:rsidRPr="008B6D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formularzach załączonych do zapytania ofertowego lub przepisanych z zachowaniem jednolitego układu oraz kolejności pełnego zakresu treści. Poprawki winny być́ umieszczone czytelnie oraz opatrzone podpisem osób uprawnionych do reprezentacji Wykonawcy. Wszelkie koszty związane z opracowaniem oferty ponosi składający ofertę̨. </w:t>
      </w:r>
    </w:p>
    <w:p w14:paraId="7D048494" w14:textId="77777777" w:rsidR="002B3340" w:rsidRPr="008B6D24" w:rsidRDefault="002B3340" w:rsidP="002B334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D24">
        <w:rPr>
          <w:rFonts w:asciiTheme="minorHAnsi" w:hAnsiTheme="minorHAnsi" w:cstheme="minorHAnsi"/>
          <w:bCs/>
          <w:sz w:val="20"/>
          <w:szCs w:val="20"/>
        </w:rPr>
        <w:t>Za termin złożenia oferty uważa się datę wpływu oferty do Zamawiającego.</w:t>
      </w:r>
    </w:p>
    <w:p w14:paraId="315F1FCC" w14:textId="77777777" w:rsidR="002B3340" w:rsidRPr="008B6D24" w:rsidRDefault="002B3340" w:rsidP="002B3340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Adres e-mail, na który należy wysłać́ ofertę̨: </w:t>
      </w:r>
    </w:p>
    <w:p w14:paraId="29539CAB" w14:textId="77777777" w:rsidR="002B3340" w:rsidRPr="008B6D24" w:rsidRDefault="00000000" w:rsidP="002B3340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hyperlink r:id="rId9" w:history="1">
        <w:r w:rsidR="002B3340" w:rsidRPr="008B6D24">
          <w:rPr>
            <w:rStyle w:val="Hipercze"/>
            <w:rFonts w:asciiTheme="minorHAnsi" w:hAnsiTheme="minorHAnsi" w:cstheme="minorHAnsi"/>
            <w:sz w:val="20"/>
            <w:szCs w:val="20"/>
          </w:rPr>
          <w:t>przychrodz@poczta.onet.pl</w:t>
        </w:r>
      </w:hyperlink>
    </w:p>
    <w:p w14:paraId="373FF9D2" w14:textId="77777777" w:rsidR="002B3340" w:rsidRPr="008B6D24" w:rsidRDefault="002B3340" w:rsidP="00421905">
      <w:pPr>
        <w:tabs>
          <w:tab w:val="left" w:pos="680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zastrzega sobie prawo do unieważnienia postępowania o udzielenie zamówienia publicznego w sytuacji, gdy cena najkorzystniejszej oferty przewyższy kwotę, którą zamawiający może przeznaczyć na sfinansowanie zamówienia</w:t>
      </w:r>
    </w:p>
    <w:p w14:paraId="586F3800" w14:textId="77777777" w:rsidR="002B3340" w:rsidRPr="008B6D24" w:rsidRDefault="002B3340" w:rsidP="002B334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80BA105" w14:textId="088EC5AF" w:rsidR="000E2FB6" w:rsidRPr="008B6D24" w:rsidRDefault="00421905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VII </w:t>
      </w:r>
      <w:r w:rsidR="000E2FB6" w:rsidRPr="008B6D24">
        <w:rPr>
          <w:rFonts w:asciiTheme="minorHAnsi" w:hAnsiTheme="minorHAnsi" w:cstheme="minorHAnsi"/>
          <w:b/>
          <w:bCs/>
          <w:sz w:val="20"/>
          <w:szCs w:val="20"/>
        </w:rPr>
        <w:t>OPIS KRYTERIÓW OCENY OFERT I ICH WAGA</w:t>
      </w:r>
    </w:p>
    <w:p w14:paraId="712D29AF" w14:textId="1C2AC35E" w:rsidR="000E2FB6" w:rsidRPr="008B6D24" w:rsidRDefault="000E2FB6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Oferty porównywane będą̨ ze sobą̨. Ocenie podlegać́ będą̨ wszystkie ważne oferty, tj. zgodne z zapytaniem ofertowym od niewykluczonych Wykonawców wg kryteriów oceny ofert opisanych w dalszej części zapytania ofertowego. W ramach zamówienia zostanie wyłoniony jeden Wykonawca, którego oferta uzyska najwięcej punktów. Przy wyborze najkorzystniejszej oferty Zamawiający będzie się̨ kierował następującym kryterium oceny ofert: </w:t>
      </w:r>
    </w:p>
    <w:p w14:paraId="6CA51BED" w14:textId="1C39D50A" w:rsidR="000E2FB6" w:rsidRPr="008B6D24" w:rsidRDefault="000E2FB6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K1: „Cena ofertowa” – 100% (maksymalna liczba punktów – waga: 100) </w:t>
      </w:r>
    </w:p>
    <w:p w14:paraId="152D4EF5" w14:textId="5A8D6AF6" w:rsidR="000E2FB6" w:rsidRPr="008B6D24" w:rsidRDefault="000E2FB6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Przez cenę̨ ofertową należy rozumieć́ całkowitą cenę̨ brutto za wykonanie zamówienia. Oferta może uzyskać́ maksymalnie 100 punktów. </w:t>
      </w:r>
    </w:p>
    <w:p w14:paraId="063ACA39" w14:textId="4FCBDBAE" w:rsidR="000E2FB6" w:rsidRPr="008B6D24" w:rsidRDefault="000E2FB6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 Zamawiający przyzna każdej badanej ofercie w kryterium cena odpowiednią liczbę̨ punktów na podstawie ceny podanej przez Wykonawcę̨ w formularzu ofertowym, zgodnie z poniższym wzorem: </w:t>
      </w:r>
    </w:p>
    <w:p w14:paraId="186CAF8C" w14:textId="77777777" w:rsidR="000E2FB6" w:rsidRPr="008B6D24" w:rsidRDefault="000E2FB6" w:rsidP="000E2F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fldChar w:fldCharType="begin"/>
      </w:r>
      <w:r w:rsidRPr="008B6D24">
        <w:rPr>
          <w:rFonts w:asciiTheme="minorHAnsi" w:hAnsiTheme="minorHAnsi" w:cstheme="minorHAnsi"/>
          <w:sz w:val="20"/>
          <w:szCs w:val="20"/>
        </w:rPr>
        <w:instrText xml:space="preserve"> INCLUDEPICTURE "/Users/beata/Library/Group Containers/UBF8T346G9.ms/WebArchiveCopyPasteTempFiles/com.microsoft.Word/page8image33796704" \* MERGEFORMATINET </w:instrText>
      </w:r>
      <w:r w:rsidRPr="008B6D24">
        <w:rPr>
          <w:rFonts w:asciiTheme="minorHAnsi" w:hAnsiTheme="minorHAnsi" w:cstheme="minorHAnsi"/>
          <w:sz w:val="20"/>
          <w:szCs w:val="20"/>
        </w:rPr>
        <w:fldChar w:fldCharType="separate"/>
      </w:r>
      <w:r w:rsidRPr="008B6D2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8673836" wp14:editId="7AE42663">
            <wp:extent cx="1168400" cy="304800"/>
            <wp:effectExtent l="0" t="0" r="0" b="0"/>
            <wp:docPr id="465345396" name="Obraz 10" descr="page8image3379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8image337967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D2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C97423D" w14:textId="32719422" w:rsidR="000E2FB6" w:rsidRPr="008B6D24" w:rsidRDefault="000E2FB6" w:rsidP="000E2FB6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gdzie:</w:t>
      </w:r>
      <w:r w:rsidRPr="008B6D24">
        <w:rPr>
          <w:rFonts w:asciiTheme="minorHAnsi" w:hAnsiTheme="minorHAnsi" w:cstheme="minorHAnsi"/>
          <w:sz w:val="20"/>
          <w:szCs w:val="20"/>
        </w:rPr>
        <w:br/>
        <w:t>C – punkty przyznane Wykonawcy za kryterium cena,</w:t>
      </w:r>
      <w:r w:rsidRPr="008B6D24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– najniższa zaoferowana cena spośród ofert podlegających rozpatrzeniu,</w:t>
      </w:r>
      <w:r w:rsidR="00B60904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– cena brutto zaoferowana w ofercie badanej,</w:t>
      </w:r>
      <w:r w:rsidRPr="008B6D24">
        <w:rPr>
          <w:rFonts w:asciiTheme="minorHAnsi" w:hAnsiTheme="minorHAnsi" w:cstheme="minorHAnsi"/>
          <w:sz w:val="20"/>
          <w:szCs w:val="20"/>
        </w:rPr>
        <w:br/>
        <w:t xml:space="preserve">100 pkt – waga kryterium. </w:t>
      </w:r>
    </w:p>
    <w:p w14:paraId="0C4A4E17" w14:textId="55F7006A" w:rsidR="000E2FB6" w:rsidRPr="008B6D24" w:rsidRDefault="000E2FB6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 ofertę̨ najkorzystniejszą w ramach zamówienia zostanie uznana oferta, która uzyska najwyższą liczbę̨ punktów.</w:t>
      </w:r>
      <w:r w:rsidRPr="008B6D24">
        <w:rPr>
          <w:rFonts w:asciiTheme="minorHAnsi" w:hAnsiTheme="minorHAnsi" w:cstheme="minorHAnsi"/>
          <w:sz w:val="20"/>
          <w:szCs w:val="20"/>
        </w:rPr>
        <w:br/>
        <w:t xml:space="preserve">Cenę̨ brutto za wykonanie zamówienia należy wpisać́ do formularza ofertowego wypełniając odpowiednio Załącznik nr 1. Cena musi być́ wyrażona w walucie polskiej (PLN) z dokładnością̨ do dwóch miejsc po przecinku. W cenie oferty uwzględnia się̨ podatek od towarów i usług (VAT), jeżeli na podstawie odrębnych przepisów </w:t>
      </w:r>
      <w:r w:rsidRPr="008B6D24">
        <w:rPr>
          <w:rFonts w:asciiTheme="minorHAnsi" w:hAnsiTheme="minorHAnsi" w:cstheme="minorHAnsi"/>
          <w:sz w:val="20"/>
          <w:szCs w:val="20"/>
        </w:rPr>
        <w:lastRenderedPageBreak/>
        <w:t>przedmiot zamówienia podlega obciążeniu tym podatkiem. Wykonawca w cenie oferty uwzględni wszystkie koszty związane z prawidłową i pełną realizacją przedmiotu zamówienia, w tym wszystkie koszty, jakie poniesie Zamawiający w związku z udzieleniem zamówienia (wszystkie obciążenia publicznoprawne, w tym składki na ubezpieczenia społeczne i zdrowotne oraz zaliczki na podatek). Rozliczenia między Zamawiającym a Wykonawcą będą̨ prowadzone w walucie polskiej (PLN).</w:t>
      </w:r>
    </w:p>
    <w:p w14:paraId="19A274CA" w14:textId="6448A23F" w:rsidR="000E2FB6" w:rsidRPr="008B6D24" w:rsidRDefault="000E2FB6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 W przypadku złożenia oferty przez osobę̨/osoby fizyczne nieprowadzące działalności gospodarczej cena oferty powinna uwzględniać́ wszelkie koszty charakterystyczne w odniesieniu do osób fizycznych (np. koszty składek na ubezpieczenie społeczne i zdrowotne). W przypadku wyboru oferty osoby fizycznej/osób fizycznych płatnikiem podatku dochodowego zobowiązanym do pobierania oraz odprowadzania zaliczek na podatek dochodowy jest Zamawiający. Zamawiający z Wynagrodzenia Wykonawcy potraci składki na ubezpieczeni społeczne/zdrowotne/zaliczkę̨ na podatek dochodowy – jeżeli dotyczy. </w:t>
      </w:r>
    </w:p>
    <w:p w14:paraId="01416A76" w14:textId="2C3B1D4F" w:rsidR="00D531F1" w:rsidRPr="008B6D24" w:rsidRDefault="00421905" w:rsidP="00421905">
      <w:pPr>
        <w:tabs>
          <w:tab w:val="left" w:pos="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VIII </w:t>
      </w:r>
      <w:r w:rsidR="00D531F1" w:rsidRPr="008B6D24">
        <w:rPr>
          <w:rFonts w:asciiTheme="minorHAnsi" w:hAnsiTheme="minorHAnsi" w:cstheme="minorHAnsi"/>
          <w:b/>
          <w:sz w:val="20"/>
          <w:szCs w:val="20"/>
        </w:rPr>
        <w:t xml:space="preserve">WADIUM </w:t>
      </w:r>
    </w:p>
    <w:p w14:paraId="08DAA69F" w14:textId="284E0FAC" w:rsidR="00D531F1" w:rsidRPr="008B6D24" w:rsidRDefault="00D531F1" w:rsidP="00D531F1">
      <w:pPr>
        <w:tabs>
          <w:tab w:val="left" w:pos="680"/>
        </w:tabs>
        <w:spacing w:line="360" w:lineRule="auto"/>
        <w:ind w:left="260"/>
        <w:rPr>
          <w:rFonts w:asciiTheme="minorHAnsi" w:hAnsiTheme="minorHAnsi" w:cstheme="minorHAnsi"/>
          <w:bCs/>
          <w:sz w:val="20"/>
          <w:szCs w:val="20"/>
        </w:rPr>
      </w:pPr>
      <w:r w:rsidRPr="008B6D24">
        <w:rPr>
          <w:rFonts w:asciiTheme="minorHAnsi" w:hAnsiTheme="minorHAnsi" w:cstheme="minorHAnsi"/>
          <w:bCs/>
          <w:sz w:val="20"/>
          <w:szCs w:val="20"/>
        </w:rPr>
        <w:t>Zmawiający nie wymaga wniesienia wadium</w:t>
      </w:r>
    </w:p>
    <w:p w14:paraId="527F35F9" w14:textId="77777777" w:rsidR="00D531F1" w:rsidRPr="008B6D24" w:rsidRDefault="00D531F1" w:rsidP="00D531F1">
      <w:pPr>
        <w:tabs>
          <w:tab w:val="left" w:pos="680"/>
        </w:tabs>
        <w:spacing w:line="360" w:lineRule="auto"/>
        <w:ind w:left="260"/>
        <w:rPr>
          <w:rFonts w:asciiTheme="minorHAnsi" w:hAnsiTheme="minorHAnsi" w:cstheme="minorHAnsi"/>
          <w:b/>
          <w:sz w:val="20"/>
          <w:szCs w:val="20"/>
        </w:rPr>
      </w:pPr>
    </w:p>
    <w:p w14:paraId="707F1560" w14:textId="28EF4517" w:rsidR="00D531F1" w:rsidRPr="008B6D24" w:rsidRDefault="00421905" w:rsidP="00421905">
      <w:pPr>
        <w:tabs>
          <w:tab w:val="left" w:pos="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IX </w:t>
      </w:r>
      <w:r w:rsidR="00D531F1" w:rsidRPr="008B6D24">
        <w:rPr>
          <w:rFonts w:asciiTheme="minorHAnsi" w:hAnsiTheme="minorHAnsi" w:cstheme="minorHAnsi"/>
          <w:b/>
          <w:sz w:val="20"/>
          <w:szCs w:val="20"/>
        </w:rPr>
        <w:t>TERMIN ZWIĄZANIA OFERTĄ</w:t>
      </w:r>
    </w:p>
    <w:p w14:paraId="5663FE15" w14:textId="77777777" w:rsidR="00D531F1" w:rsidRPr="008B6D24" w:rsidRDefault="00D531F1" w:rsidP="00D531F1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Termin związania ofertą wynosi 10 dni liczonych od ostatniego dnia terminu składania ofert.</w:t>
      </w:r>
    </w:p>
    <w:p w14:paraId="29EA988D" w14:textId="77777777" w:rsidR="00D531F1" w:rsidRPr="008B6D24" w:rsidRDefault="00D531F1" w:rsidP="00D531F1">
      <w:pPr>
        <w:spacing w:line="360" w:lineRule="auto"/>
        <w:ind w:left="260"/>
        <w:rPr>
          <w:rFonts w:asciiTheme="minorHAnsi" w:hAnsiTheme="minorHAnsi" w:cstheme="minorHAnsi"/>
          <w:b/>
          <w:sz w:val="20"/>
          <w:szCs w:val="20"/>
        </w:rPr>
      </w:pPr>
    </w:p>
    <w:p w14:paraId="55174F5C" w14:textId="1D221ADA" w:rsidR="00D531F1" w:rsidRPr="008B6D24" w:rsidRDefault="00421905" w:rsidP="0042190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 </w:t>
      </w:r>
      <w:r w:rsidR="00D531F1" w:rsidRPr="008B6D24">
        <w:rPr>
          <w:rFonts w:asciiTheme="minorHAnsi" w:hAnsiTheme="minorHAnsi" w:cstheme="minorHAnsi"/>
          <w:b/>
          <w:sz w:val="20"/>
          <w:szCs w:val="20"/>
        </w:rPr>
        <w:t>WYMAGANIA DOTYCZĄCE ZABEZPIECZENIA NALEŻYTEGO WYKONANIA UMOWY</w:t>
      </w:r>
    </w:p>
    <w:p w14:paraId="7A4C4D31" w14:textId="77777777" w:rsidR="00D531F1" w:rsidRPr="008B6D24" w:rsidRDefault="00D531F1" w:rsidP="00D531F1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nie wymaga wniesienia zabezpieczenia należytego wykonania umowy.</w:t>
      </w:r>
    </w:p>
    <w:p w14:paraId="420E881A" w14:textId="77777777" w:rsidR="00421905" w:rsidRDefault="00421905" w:rsidP="00421905">
      <w:pPr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C3A49A9" w14:textId="77683C31" w:rsidR="00D531F1" w:rsidRPr="008B6D24" w:rsidRDefault="00421905" w:rsidP="00421905">
      <w:pPr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 </w:t>
      </w:r>
      <w:r w:rsidR="00D531F1" w:rsidRPr="008B6D24">
        <w:rPr>
          <w:rFonts w:asciiTheme="minorHAnsi" w:hAnsiTheme="minorHAnsi" w:cstheme="minorHAnsi"/>
          <w:b/>
          <w:sz w:val="20"/>
          <w:szCs w:val="20"/>
        </w:rPr>
        <w:t>OGŁOSZENIE WYNIKÓW POSTĘPOWANIA</w:t>
      </w:r>
    </w:p>
    <w:p w14:paraId="4328B1C9" w14:textId="77777777" w:rsidR="00D531F1" w:rsidRPr="008B6D24" w:rsidRDefault="00D531F1" w:rsidP="00D531F1">
      <w:pPr>
        <w:spacing w:line="0" w:lineRule="atLeast"/>
        <w:ind w:left="260"/>
        <w:rPr>
          <w:rFonts w:asciiTheme="minorHAnsi" w:hAnsiTheme="minorHAnsi" w:cstheme="minorHAnsi"/>
          <w:b/>
          <w:sz w:val="20"/>
          <w:szCs w:val="20"/>
        </w:rPr>
      </w:pPr>
    </w:p>
    <w:p w14:paraId="0B393A40" w14:textId="77777777" w:rsidR="00D531F1" w:rsidRPr="008B6D24" w:rsidRDefault="00D531F1" w:rsidP="00D531F1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9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Rozstrzygnięcie postępowania nastąpi w ciągu 5 dni od terminu zakończenia składania ofert.</w:t>
      </w:r>
    </w:p>
    <w:p w14:paraId="2D7C4EA4" w14:textId="77777777" w:rsidR="00D531F1" w:rsidRPr="008B6D24" w:rsidRDefault="00D531F1" w:rsidP="00D531F1">
      <w:pPr>
        <w:spacing w:line="183" w:lineRule="exact"/>
        <w:rPr>
          <w:rFonts w:asciiTheme="minorHAnsi" w:hAnsiTheme="minorHAnsi" w:cstheme="minorHAnsi"/>
          <w:sz w:val="20"/>
          <w:szCs w:val="20"/>
        </w:rPr>
      </w:pPr>
    </w:p>
    <w:p w14:paraId="14E1B58F" w14:textId="77777777" w:rsidR="00D531F1" w:rsidRPr="008B6D24" w:rsidRDefault="00D531F1" w:rsidP="00421905">
      <w:pPr>
        <w:numPr>
          <w:ilvl w:val="0"/>
          <w:numId w:val="33"/>
        </w:numPr>
        <w:tabs>
          <w:tab w:val="left" w:pos="720"/>
        </w:tabs>
        <w:spacing w:line="316" w:lineRule="auto"/>
        <w:ind w:left="720" w:right="460" w:hanging="369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zastrzega, że przez cały okres ważności oferty ma prawo do odstąpienia od zawarcia umowy z wybranym/i Oferentem/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>.</w:t>
      </w:r>
    </w:p>
    <w:p w14:paraId="31FEE978" w14:textId="77777777" w:rsidR="00D531F1" w:rsidRPr="008B6D24" w:rsidRDefault="00D531F1" w:rsidP="00D531F1">
      <w:pPr>
        <w:spacing w:line="99" w:lineRule="exact"/>
        <w:rPr>
          <w:rFonts w:asciiTheme="minorHAnsi" w:hAnsiTheme="minorHAnsi" w:cstheme="minorHAnsi"/>
          <w:sz w:val="20"/>
          <w:szCs w:val="20"/>
        </w:rPr>
      </w:pPr>
    </w:p>
    <w:p w14:paraId="524CAF2D" w14:textId="550B5386" w:rsidR="00D531F1" w:rsidRPr="00421905" w:rsidRDefault="00D531F1" w:rsidP="00421905">
      <w:pPr>
        <w:numPr>
          <w:ilvl w:val="0"/>
          <w:numId w:val="33"/>
        </w:numPr>
        <w:tabs>
          <w:tab w:val="left" w:pos="720"/>
        </w:tabs>
        <w:spacing w:line="316" w:lineRule="auto"/>
        <w:ind w:left="720" w:right="20" w:hanging="369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Jeżeli Oferent, którego oferta zostanie wybrana, uchyla się od zawarcia umowy, Zamawiający może wybrać ofertę najkorzystniejszą spośród pozostałych ofert.</w:t>
      </w:r>
    </w:p>
    <w:p w14:paraId="29B41960" w14:textId="153ECBD4" w:rsidR="00D531F1" w:rsidRPr="00421905" w:rsidRDefault="00D531F1" w:rsidP="00421905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9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sporządzi pisemny protokół z wyboru oferty.</w:t>
      </w:r>
    </w:p>
    <w:p w14:paraId="7D3E311E" w14:textId="16609B9D" w:rsidR="00D531F1" w:rsidRPr="008B6D24" w:rsidRDefault="00D531F1" w:rsidP="00421905">
      <w:pPr>
        <w:numPr>
          <w:ilvl w:val="0"/>
          <w:numId w:val="33"/>
        </w:numPr>
        <w:tabs>
          <w:tab w:val="left" w:pos="720"/>
        </w:tabs>
        <w:spacing w:line="316" w:lineRule="auto"/>
        <w:ind w:left="720" w:right="20" w:hanging="369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Informacja o wyborze najkorzystniejszej oferty zostanie upubliczniona w taki sam sposób w jaki upubliczniono zapytanie ofertowe.</w:t>
      </w:r>
    </w:p>
    <w:p w14:paraId="6167B5AC" w14:textId="77777777" w:rsidR="00D531F1" w:rsidRPr="008B6D24" w:rsidRDefault="00D531F1" w:rsidP="0042190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3E271B07" w14:textId="77AE2943" w:rsidR="00D531F1" w:rsidRPr="008B6D24" w:rsidRDefault="00421905" w:rsidP="00421905">
      <w:pPr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421905">
        <w:rPr>
          <w:rFonts w:asciiTheme="minorHAnsi" w:hAnsiTheme="minorHAnsi" w:cstheme="minorHAnsi"/>
          <w:b/>
          <w:bCs/>
          <w:sz w:val="20"/>
          <w:szCs w:val="20"/>
        </w:rPr>
        <w:t>XII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531F1" w:rsidRPr="008B6D24">
        <w:rPr>
          <w:rFonts w:asciiTheme="minorHAnsi" w:hAnsiTheme="minorHAnsi" w:cstheme="minorHAnsi"/>
          <w:b/>
          <w:sz w:val="20"/>
          <w:szCs w:val="20"/>
        </w:rPr>
        <w:t>UNIEWAŻNIENIE POSTĘPOWANIA</w:t>
      </w:r>
    </w:p>
    <w:p w14:paraId="7D44B168" w14:textId="77777777" w:rsidR="00D531F1" w:rsidRPr="008B6D24" w:rsidRDefault="00D531F1" w:rsidP="00D531F1">
      <w:pPr>
        <w:spacing w:line="210" w:lineRule="exact"/>
        <w:rPr>
          <w:rFonts w:asciiTheme="minorHAnsi" w:hAnsiTheme="minorHAnsi" w:cstheme="minorHAnsi"/>
          <w:sz w:val="20"/>
          <w:szCs w:val="20"/>
        </w:rPr>
      </w:pPr>
    </w:p>
    <w:p w14:paraId="2E314784" w14:textId="77777777" w:rsidR="00421905" w:rsidRPr="00421905" w:rsidRDefault="00421905" w:rsidP="00421905">
      <w:pPr>
        <w:tabs>
          <w:tab w:val="left" w:pos="740"/>
        </w:tabs>
        <w:spacing w:line="317" w:lineRule="auto"/>
        <w:ind w:right="6"/>
        <w:jc w:val="both"/>
        <w:rPr>
          <w:rFonts w:asciiTheme="minorHAnsi" w:hAnsiTheme="minorHAnsi" w:cstheme="minorHAnsi"/>
          <w:sz w:val="22"/>
        </w:rPr>
      </w:pPr>
      <w:r w:rsidRPr="001E6AE2">
        <w:rPr>
          <w:rFonts w:asciiTheme="minorHAnsi" w:hAnsiTheme="minorHAnsi" w:cstheme="minorHAnsi"/>
          <w:sz w:val="20"/>
          <w:szCs w:val="20"/>
        </w:rPr>
        <w:t>Zamawiający zastrzega sobie prawo do unieważnienia niniejszego postępowania bez podania uzasadnienia, a także do pozostawienia postępowania bez wyboru oferty</w:t>
      </w:r>
      <w:r w:rsidRPr="00421905">
        <w:rPr>
          <w:rFonts w:asciiTheme="minorHAnsi" w:hAnsiTheme="minorHAnsi" w:cstheme="minorHAnsi"/>
          <w:sz w:val="22"/>
        </w:rPr>
        <w:t>.</w:t>
      </w:r>
    </w:p>
    <w:p w14:paraId="541E6C65" w14:textId="02ADE7E2" w:rsidR="00421905" w:rsidRDefault="00421905" w:rsidP="00D531F1">
      <w:pPr>
        <w:tabs>
          <w:tab w:val="left" w:pos="720"/>
        </w:tabs>
        <w:spacing w:line="316" w:lineRule="auto"/>
        <w:ind w:right="20"/>
        <w:rPr>
          <w:rFonts w:asciiTheme="minorHAnsi" w:hAnsiTheme="minorHAnsi" w:cstheme="minorHAnsi"/>
          <w:sz w:val="20"/>
          <w:szCs w:val="20"/>
        </w:rPr>
      </w:pPr>
    </w:p>
    <w:p w14:paraId="64A57156" w14:textId="40C3773B" w:rsidR="00421905" w:rsidRPr="00421905" w:rsidRDefault="00421905" w:rsidP="00D531F1">
      <w:pPr>
        <w:tabs>
          <w:tab w:val="left" w:pos="720"/>
        </w:tabs>
        <w:spacing w:line="316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  <w:r w:rsidRPr="00421905">
        <w:rPr>
          <w:rFonts w:asciiTheme="minorHAnsi" w:hAnsiTheme="minorHAnsi" w:cstheme="minorHAnsi"/>
          <w:b/>
          <w:bCs/>
          <w:sz w:val="20"/>
          <w:szCs w:val="20"/>
        </w:rPr>
        <w:t xml:space="preserve">XIII </w:t>
      </w:r>
      <w:r>
        <w:rPr>
          <w:rFonts w:asciiTheme="minorHAnsi" w:hAnsiTheme="minorHAnsi" w:cstheme="minorHAnsi"/>
          <w:b/>
          <w:bCs/>
          <w:sz w:val="20"/>
          <w:szCs w:val="20"/>
        </w:rPr>
        <w:t>ZMIANA TREŚCI ZAPYTANIA OFERTOWEGO</w:t>
      </w:r>
    </w:p>
    <w:p w14:paraId="5F885C38" w14:textId="7099B76B" w:rsidR="00D531F1" w:rsidRPr="008B6D24" w:rsidRDefault="00D531F1" w:rsidP="00D531F1">
      <w:pPr>
        <w:tabs>
          <w:tab w:val="left" w:pos="720"/>
        </w:tabs>
        <w:spacing w:line="316" w:lineRule="auto"/>
        <w:ind w:right="20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 zastrzega sobie prawo do zmiany treści niniejszego zapytania. Jeżeli zmiany będą mogły mieć wpływ na treść składanych w postępowaniu ofert Zamawiający przedłuży termin składania ofert. Dokonane zmiany zostaną upublicznione w taki sam sposób w jaki upubliczniono zapytanie ofertowe.</w:t>
      </w:r>
    </w:p>
    <w:p w14:paraId="4EC38737" w14:textId="0D46BD85" w:rsidR="00D531F1" w:rsidRDefault="00D531F1" w:rsidP="00D531F1">
      <w:pPr>
        <w:tabs>
          <w:tab w:val="left" w:pos="720"/>
        </w:tabs>
        <w:spacing w:line="316" w:lineRule="auto"/>
        <w:ind w:right="20"/>
        <w:rPr>
          <w:rFonts w:asciiTheme="minorHAnsi" w:hAnsiTheme="minorHAnsi" w:cstheme="minorHAnsi"/>
          <w:sz w:val="20"/>
          <w:szCs w:val="20"/>
        </w:rPr>
      </w:pPr>
    </w:p>
    <w:p w14:paraId="3F39B8AD" w14:textId="77777777" w:rsidR="00B60904" w:rsidRPr="008B6D24" w:rsidRDefault="00B60904" w:rsidP="00D531F1">
      <w:pPr>
        <w:tabs>
          <w:tab w:val="left" w:pos="720"/>
        </w:tabs>
        <w:spacing w:line="316" w:lineRule="auto"/>
        <w:ind w:right="20"/>
        <w:rPr>
          <w:rFonts w:asciiTheme="minorHAnsi" w:hAnsiTheme="minorHAnsi" w:cstheme="minorHAnsi"/>
          <w:sz w:val="20"/>
          <w:szCs w:val="20"/>
        </w:rPr>
      </w:pPr>
    </w:p>
    <w:p w14:paraId="55EF4368" w14:textId="63DA4DD0" w:rsidR="00D531F1" w:rsidRPr="008B6D24" w:rsidRDefault="00421905" w:rsidP="00D531F1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XIV </w:t>
      </w:r>
      <w:r w:rsidR="009F02A1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ZMIANA WARUNKÓW UMOWY Z WYKONAWCĄ </w:t>
      </w:r>
    </w:p>
    <w:p w14:paraId="70D7133D" w14:textId="237B344B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Zamawiający dopuszcza możliwość́ zmiany postanowień́ zawartej umowy w następujących przypadkach i na określonych warunkach: </w:t>
      </w:r>
    </w:p>
    <w:p w14:paraId="060A09CB" w14:textId="43DA7941" w:rsidR="009F02A1" w:rsidRPr="008B6D24" w:rsidRDefault="000A1440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1), gdy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konieczność́ wprowadzenia zmian </w:t>
      </w:r>
      <w:r w:rsidRPr="008B6D24">
        <w:rPr>
          <w:rFonts w:asciiTheme="minorHAnsi" w:hAnsiTheme="minorHAnsi" w:cstheme="minorHAnsi"/>
          <w:sz w:val="20"/>
          <w:szCs w:val="20"/>
        </w:rPr>
        <w:t>będzie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następstwem zmian wprowadzonych w umowach pomiędzy </w:t>
      </w:r>
      <w:r w:rsidRPr="008B6D24">
        <w:rPr>
          <w:rFonts w:asciiTheme="minorHAnsi" w:hAnsiTheme="minorHAnsi" w:cstheme="minorHAnsi"/>
          <w:sz w:val="20"/>
          <w:szCs w:val="20"/>
        </w:rPr>
        <w:t>Zamawiający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a inną niż̇ Wykonawca stroną, w szczególności instytucją </w:t>
      </w:r>
      <w:r w:rsidRPr="008B6D24">
        <w:rPr>
          <w:rFonts w:asciiTheme="minorHAnsi" w:hAnsiTheme="minorHAnsi" w:cstheme="minorHAnsi"/>
          <w:sz w:val="20"/>
          <w:szCs w:val="20"/>
        </w:rPr>
        <w:t>Zarządzająca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̨, a </w:t>
      </w:r>
      <w:r w:rsidRPr="008B6D24">
        <w:rPr>
          <w:rFonts w:asciiTheme="minorHAnsi" w:hAnsiTheme="minorHAnsi" w:cstheme="minorHAnsi"/>
          <w:sz w:val="20"/>
          <w:szCs w:val="20"/>
        </w:rPr>
        <w:t>także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innymi instytucjami, </w:t>
      </w:r>
      <w:r w:rsidRPr="008B6D24">
        <w:rPr>
          <w:rFonts w:asciiTheme="minorHAnsi" w:hAnsiTheme="minorHAnsi" w:cstheme="minorHAnsi"/>
          <w:sz w:val="20"/>
          <w:szCs w:val="20"/>
        </w:rPr>
        <w:t>które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na podstawie </w:t>
      </w:r>
      <w:r w:rsidRPr="008B6D24">
        <w:rPr>
          <w:rFonts w:asciiTheme="minorHAnsi" w:hAnsiTheme="minorHAnsi" w:cstheme="minorHAnsi"/>
          <w:sz w:val="20"/>
          <w:szCs w:val="20"/>
        </w:rPr>
        <w:t>przepisów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prawa </w:t>
      </w:r>
      <w:r w:rsidRPr="008B6D24">
        <w:rPr>
          <w:rFonts w:asciiTheme="minorHAnsi" w:hAnsiTheme="minorHAnsi" w:cstheme="minorHAnsi"/>
          <w:sz w:val="20"/>
          <w:szCs w:val="20"/>
        </w:rPr>
        <w:t>mogą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Pr="008B6D24">
        <w:rPr>
          <w:rFonts w:asciiTheme="minorHAnsi" w:hAnsiTheme="minorHAnsi" w:cstheme="minorHAnsi"/>
          <w:sz w:val="20"/>
          <w:szCs w:val="20"/>
        </w:rPr>
        <w:t>wpływać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́ na realizację </w:t>
      </w:r>
      <w:r w:rsidRPr="008B6D24">
        <w:rPr>
          <w:rFonts w:asciiTheme="minorHAnsi" w:hAnsiTheme="minorHAnsi" w:cstheme="minorHAnsi"/>
          <w:sz w:val="20"/>
          <w:szCs w:val="20"/>
        </w:rPr>
        <w:t>zamówienia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A266353" w14:textId="002B8CBC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2)  dopuszczalna jest zmiana terminu realizacji przedmiotu Umowy, </w:t>
      </w:r>
      <w:r w:rsidR="000A1440" w:rsidRPr="008B6D24">
        <w:rPr>
          <w:rFonts w:asciiTheme="minorHAnsi" w:hAnsiTheme="minorHAnsi" w:cstheme="minorHAnsi"/>
          <w:sz w:val="20"/>
          <w:szCs w:val="20"/>
        </w:rPr>
        <w:t>jeżeli</w:t>
      </w:r>
      <w:r w:rsidRPr="008B6D2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DBD31EE" w14:textId="73C6BA3D" w:rsidR="009F02A1" w:rsidRPr="008B6D24" w:rsidRDefault="009F02A1" w:rsidP="009F02A1">
      <w:pPr>
        <w:pStyle w:val="NormalnyWeb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a)  przyczyny, z powodu </w:t>
      </w:r>
      <w:r w:rsidR="000A1440" w:rsidRPr="008B6D24">
        <w:rPr>
          <w:rFonts w:asciiTheme="minorHAnsi" w:hAnsiTheme="minorHAnsi" w:cstheme="minorHAnsi"/>
          <w:sz w:val="20"/>
          <w:szCs w:val="20"/>
        </w:rPr>
        <w:t>których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będzie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zagrożone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dotrzymanie terminu </w:t>
      </w:r>
      <w:r w:rsidR="000A1440" w:rsidRPr="008B6D24">
        <w:rPr>
          <w:rFonts w:asciiTheme="minorHAnsi" w:hAnsiTheme="minorHAnsi" w:cstheme="minorHAnsi"/>
          <w:sz w:val="20"/>
          <w:szCs w:val="20"/>
        </w:rPr>
        <w:t>zakończenia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usługi </w:t>
      </w:r>
      <w:r w:rsidR="000A1440" w:rsidRPr="008B6D24">
        <w:rPr>
          <w:rFonts w:asciiTheme="minorHAnsi" w:hAnsiTheme="minorHAnsi" w:cstheme="minorHAnsi"/>
          <w:sz w:val="20"/>
          <w:szCs w:val="20"/>
        </w:rPr>
        <w:t>będą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następstwem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okoliczności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, za </w:t>
      </w:r>
      <w:r w:rsidR="000A1440" w:rsidRPr="008B6D24">
        <w:rPr>
          <w:rFonts w:asciiTheme="minorHAnsi" w:hAnsiTheme="minorHAnsi" w:cstheme="minorHAnsi"/>
          <w:sz w:val="20"/>
          <w:szCs w:val="20"/>
        </w:rPr>
        <w:t>które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odpowiedzialność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ponosi </w:t>
      </w:r>
      <w:r w:rsidR="000A1440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E315BF1" w14:textId="2075F87F" w:rsidR="009F02A1" w:rsidRPr="008B6D24" w:rsidRDefault="000A1440" w:rsidP="009F02A1">
      <w:pPr>
        <w:pStyle w:val="NormalnyWeb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b), gdy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wystąpi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konieczność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́ wykonania usług zamiennych lub innych usług </w:t>
      </w:r>
      <w:r w:rsidRPr="008B6D24">
        <w:rPr>
          <w:rFonts w:asciiTheme="minorHAnsi" w:hAnsiTheme="minorHAnsi" w:cstheme="minorHAnsi"/>
          <w:sz w:val="20"/>
          <w:szCs w:val="20"/>
        </w:rPr>
        <w:t>niezbędnych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do wykonania przedmiotu umowy ze </w:t>
      </w:r>
      <w:r w:rsidRPr="008B6D24">
        <w:rPr>
          <w:rFonts w:asciiTheme="minorHAnsi" w:hAnsiTheme="minorHAnsi" w:cstheme="minorHAnsi"/>
          <w:sz w:val="20"/>
          <w:szCs w:val="20"/>
        </w:rPr>
        <w:t>względu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na zasady wiedzy technicznej, oraz udzielenia </w:t>
      </w:r>
      <w:r w:rsidRPr="008B6D24">
        <w:rPr>
          <w:rFonts w:asciiTheme="minorHAnsi" w:hAnsiTheme="minorHAnsi" w:cstheme="minorHAnsi"/>
          <w:sz w:val="20"/>
          <w:szCs w:val="20"/>
        </w:rPr>
        <w:t>zamówień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́ dodatkowych, </w:t>
      </w:r>
      <w:r w:rsidRPr="008B6D24">
        <w:rPr>
          <w:rFonts w:asciiTheme="minorHAnsi" w:hAnsiTheme="minorHAnsi" w:cstheme="minorHAnsi"/>
          <w:sz w:val="20"/>
          <w:szCs w:val="20"/>
        </w:rPr>
        <w:t>które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wstrzymują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̨ lub </w:t>
      </w:r>
      <w:r w:rsidRPr="008B6D24">
        <w:rPr>
          <w:rFonts w:asciiTheme="minorHAnsi" w:hAnsiTheme="minorHAnsi" w:cstheme="minorHAnsi"/>
          <w:sz w:val="20"/>
          <w:szCs w:val="20"/>
        </w:rPr>
        <w:t>opóźniają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̨ realizację przedmiotu umowy, </w:t>
      </w:r>
      <w:r w:rsidRPr="008B6D24">
        <w:rPr>
          <w:rFonts w:asciiTheme="minorHAnsi" w:hAnsiTheme="minorHAnsi" w:cstheme="minorHAnsi"/>
          <w:sz w:val="20"/>
          <w:szCs w:val="20"/>
        </w:rPr>
        <w:t>wystąpienia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niebezpieczeństwa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kolizji z planowanymi lub </w:t>
      </w:r>
      <w:r w:rsidRPr="008B6D24">
        <w:rPr>
          <w:rFonts w:asciiTheme="minorHAnsi" w:hAnsiTheme="minorHAnsi" w:cstheme="minorHAnsi"/>
          <w:sz w:val="20"/>
          <w:szCs w:val="20"/>
        </w:rPr>
        <w:t>równolegle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prowadzonymi przez inne podmioty inwestycjami w zakresie </w:t>
      </w:r>
      <w:r w:rsidRPr="008B6D24">
        <w:rPr>
          <w:rFonts w:asciiTheme="minorHAnsi" w:hAnsiTheme="minorHAnsi" w:cstheme="minorHAnsi"/>
          <w:sz w:val="20"/>
          <w:szCs w:val="20"/>
        </w:rPr>
        <w:t>niezbędnym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do </w:t>
      </w:r>
      <w:r w:rsidRPr="008B6D24">
        <w:rPr>
          <w:rFonts w:asciiTheme="minorHAnsi" w:hAnsiTheme="minorHAnsi" w:cstheme="minorHAnsi"/>
          <w:sz w:val="20"/>
          <w:szCs w:val="20"/>
        </w:rPr>
        <w:t>uniknięcia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lub </w:t>
      </w:r>
      <w:r w:rsidRPr="008B6D24">
        <w:rPr>
          <w:rFonts w:asciiTheme="minorHAnsi" w:hAnsiTheme="minorHAnsi" w:cstheme="minorHAnsi"/>
          <w:sz w:val="20"/>
          <w:szCs w:val="20"/>
        </w:rPr>
        <w:t>usunięcia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tych kolizji, </w:t>
      </w:r>
    </w:p>
    <w:p w14:paraId="66A0F647" w14:textId="4AB1825A" w:rsidR="009F02A1" w:rsidRPr="008B6D24" w:rsidRDefault="009F02A1" w:rsidP="009F02A1">
      <w:pPr>
        <w:pStyle w:val="NormalnyWeb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c) </w:t>
      </w:r>
      <w:r w:rsidR="000A1440" w:rsidRPr="008B6D24">
        <w:rPr>
          <w:rFonts w:asciiTheme="minorHAnsi" w:hAnsiTheme="minorHAnsi" w:cstheme="minorHAnsi"/>
          <w:sz w:val="20"/>
          <w:szCs w:val="20"/>
        </w:rPr>
        <w:t>wystąpią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opóźnienia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w dokonaniu </w:t>
      </w:r>
      <w:r w:rsidR="000A1440" w:rsidRPr="008B6D24">
        <w:rPr>
          <w:rFonts w:asciiTheme="minorHAnsi" w:hAnsiTheme="minorHAnsi" w:cstheme="minorHAnsi"/>
          <w:sz w:val="20"/>
          <w:szCs w:val="20"/>
        </w:rPr>
        <w:t>określonych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czynności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lub ich zaniechanie przez </w:t>
      </w:r>
      <w:r w:rsidR="000A1440" w:rsidRPr="008B6D24">
        <w:rPr>
          <w:rFonts w:asciiTheme="minorHAnsi" w:hAnsiTheme="minorHAnsi" w:cstheme="minorHAnsi"/>
          <w:sz w:val="20"/>
          <w:szCs w:val="20"/>
        </w:rPr>
        <w:t>właściwe</w:t>
      </w:r>
      <w:r w:rsidRPr="008B6D24">
        <w:rPr>
          <w:rFonts w:asciiTheme="minorHAnsi" w:hAnsiTheme="minorHAnsi" w:cstheme="minorHAnsi"/>
          <w:sz w:val="20"/>
          <w:szCs w:val="20"/>
        </w:rPr>
        <w:t xml:space="preserve"> organy, </w:t>
      </w:r>
      <w:r w:rsidR="000A1440" w:rsidRPr="008B6D24">
        <w:rPr>
          <w:rFonts w:asciiTheme="minorHAnsi" w:hAnsiTheme="minorHAnsi" w:cstheme="minorHAnsi"/>
          <w:sz w:val="20"/>
          <w:szCs w:val="20"/>
        </w:rPr>
        <w:t>które</w:t>
      </w:r>
      <w:r w:rsidRPr="008B6D24">
        <w:rPr>
          <w:rFonts w:asciiTheme="minorHAnsi" w:hAnsiTheme="minorHAnsi" w:cstheme="minorHAnsi"/>
          <w:sz w:val="20"/>
          <w:szCs w:val="20"/>
        </w:rPr>
        <w:t xml:space="preserve"> nie </w:t>
      </w:r>
      <w:r w:rsidR="000A1440" w:rsidRPr="008B6D24">
        <w:rPr>
          <w:rFonts w:asciiTheme="minorHAnsi" w:hAnsiTheme="minorHAnsi" w:cstheme="minorHAnsi"/>
          <w:sz w:val="20"/>
          <w:szCs w:val="20"/>
        </w:rPr>
        <w:t>są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następstwem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okoliczności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, za </w:t>
      </w:r>
      <w:r w:rsidR="000A1440" w:rsidRPr="008B6D24">
        <w:rPr>
          <w:rFonts w:asciiTheme="minorHAnsi" w:hAnsiTheme="minorHAnsi" w:cstheme="minorHAnsi"/>
          <w:sz w:val="20"/>
          <w:szCs w:val="20"/>
        </w:rPr>
        <w:t>które</w:t>
      </w:r>
      <w:r w:rsidRPr="008B6D24">
        <w:rPr>
          <w:rFonts w:asciiTheme="minorHAnsi" w:hAnsiTheme="minorHAnsi" w:cstheme="minorHAnsi"/>
          <w:sz w:val="20"/>
          <w:szCs w:val="20"/>
        </w:rPr>
        <w:t xml:space="preserve"> Wykonawca ponosi </w:t>
      </w:r>
      <w:r w:rsidR="000A1440" w:rsidRPr="008B6D24">
        <w:rPr>
          <w:rFonts w:asciiTheme="minorHAnsi" w:hAnsiTheme="minorHAnsi" w:cstheme="minorHAnsi"/>
          <w:sz w:val="20"/>
          <w:szCs w:val="20"/>
        </w:rPr>
        <w:t>odpowiedzialność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́, </w:t>
      </w:r>
    </w:p>
    <w:p w14:paraId="4814F7CE" w14:textId="0C4751D5" w:rsidR="009F02A1" w:rsidRPr="008B6D24" w:rsidRDefault="000A1440" w:rsidP="009F02A1">
      <w:pPr>
        <w:pStyle w:val="NormalnyWeb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d), jeżeli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wystąpi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brak </w:t>
      </w:r>
      <w:r w:rsidRPr="008B6D24">
        <w:rPr>
          <w:rFonts w:asciiTheme="minorHAnsi" w:hAnsiTheme="minorHAnsi" w:cstheme="minorHAnsi"/>
          <w:sz w:val="20"/>
          <w:szCs w:val="20"/>
        </w:rPr>
        <w:t>możliwości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wykonywania usługi z powodu nie dopuszczania do ich wykonywania przez uprawniony organ lub nakazania ich wstrzymania przez uprawniony organ, z przyczyn </w:t>
      </w:r>
      <w:r w:rsidRPr="008B6D24">
        <w:rPr>
          <w:rFonts w:asciiTheme="minorHAnsi" w:hAnsiTheme="minorHAnsi" w:cstheme="minorHAnsi"/>
          <w:sz w:val="20"/>
          <w:szCs w:val="20"/>
        </w:rPr>
        <w:t>niezależnych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od Wykonawcy, </w:t>
      </w:r>
    </w:p>
    <w:p w14:paraId="00C7E202" w14:textId="24011E3D" w:rsidR="009F02A1" w:rsidRPr="00421905" w:rsidRDefault="009F02A1" w:rsidP="009F02A1">
      <w:pPr>
        <w:pStyle w:val="NormalnyWeb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e)  </w:t>
      </w:r>
      <w:r w:rsidR="000A1440" w:rsidRPr="008B6D24">
        <w:rPr>
          <w:rFonts w:asciiTheme="minorHAnsi" w:hAnsiTheme="minorHAnsi" w:cstheme="minorHAnsi"/>
          <w:sz w:val="20"/>
          <w:szCs w:val="20"/>
        </w:rPr>
        <w:t>wystąpienia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siły </w:t>
      </w:r>
      <w:r w:rsidR="000A1440" w:rsidRPr="008B6D24">
        <w:rPr>
          <w:rFonts w:asciiTheme="minorHAnsi" w:hAnsiTheme="minorHAnsi" w:cstheme="minorHAnsi"/>
          <w:sz w:val="20"/>
          <w:szCs w:val="20"/>
        </w:rPr>
        <w:t>wyższej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uniemożliwiającej</w:t>
      </w:r>
      <w:r w:rsidRPr="008B6D24">
        <w:rPr>
          <w:rFonts w:asciiTheme="minorHAnsi" w:hAnsiTheme="minorHAnsi" w:cstheme="minorHAnsi"/>
          <w:sz w:val="20"/>
          <w:szCs w:val="20"/>
        </w:rPr>
        <w:t xml:space="preserve"> wykonanie przedmiotu umowy zgodnie z jej postanowieniami; </w:t>
      </w:r>
    </w:p>
    <w:p w14:paraId="0F361EB4" w14:textId="0306AA9E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3)  dopuszczalna jest zmiana Umowy </w:t>
      </w:r>
      <w:r w:rsidR="000A1440" w:rsidRPr="008B6D24">
        <w:rPr>
          <w:rFonts w:asciiTheme="minorHAnsi" w:hAnsiTheme="minorHAnsi" w:cstheme="minorHAnsi"/>
          <w:sz w:val="20"/>
          <w:szCs w:val="20"/>
        </w:rPr>
        <w:t>polegająca</w:t>
      </w:r>
      <w:r w:rsidRPr="008B6D24">
        <w:rPr>
          <w:rFonts w:asciiTheme="minorHAnsi" w:hAnsiTheme="minorHAnsi" w:cstheme="minorHAnsi"/>
          <w:sz w:val="20"/>
          <w:szCs w:val="20"/>
        </w:rPr>
        <w:t xml:space="preserve"> na </w:t>
      </w:r>
      <w:r w:rsidR="000A1440" w:rsidRPr="008B6D24">
        <w:rPr>
          <w:rFonts w:asciiTheme="minorHAnsi" w:hAnsiTheme="minorHAnsi" w:cstheme="minorHAnsi"/>
          <w:sz w:val="20"/>
          <w:szCs w:val="20"/>
        </w:rPr>
        <w:t>usunięciu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rozbieżności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lub doprecyzowanie Umowy, </w:t>
      </w:r>
      <w:r w:rsidR="000A1440" w:rsidRPr="008B6D24">
        <w:rPr>
          <w:rFonts w:asciiTheme="minorHAnsi" w:hAnsiTheme="minorHAnsi" w:cstheme="minorHAnsi"/>
          <w:sz w:val="20"/>
          <w:szCs w:val="20"/>
        </w:rPr>
        <w:t>jeżeli</w:t>
      </w:r>
      <w:r w:rsidRPr="008B6D24">
        <w:rPr>
          <w:rFonts w:asciiTheme="minorHAnsi" w:hAnsiTheme="minorHAnsi" w:cstheme="minorHAnsi"/>
          <w:sz w:val="20"/>
          <w:szCs w:val="20"/>
        </w:rPr>
        <w:t xml:space="preserve"> zajdzie </w:t>
      </w:r>
      <w:r w:rsidR="000A1440" w:rsidRPr="008B6D24">
        <w:rPr>
          <w:rFonts w:asciiTheme="minorHAnsi" w:hAnsiTheme="minorHAnsi" w:cstheme="minorHAnsi"/>
          <w:sz w:val="20"/>
          <w:szCs w:val="20"/>
        </w:rPr>
        <w:t>konieczność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0A1440" w:rsidRPr="008B6D24">
        <w:rPr>
          <w:rFonts w:asciiTheme="minorHAnsi" w:hAnsiTheme="minorHAnsi" w:cstheme="minorHAnsi"/>
          <w:sz w:val="20"/>
          <w:szCs w:val="20"/>
        </w:rPr>
        <w:t>usunięcia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rozbieżności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w zapisach Umowy lub doprecyzowania </w:t>
      </w:r>
      <w:r w:rsidR="000A1440" w:rsidRPr="008B6D24">
        <w:rPr>
          <w:rFonts w:asciiTheme="minorHAnsi" w:hAnsiTheme="minorHAnsi" w:cstheme="minorHAnsi"/>
          <w:sz w:val="20"/>
          <w:szCs w:val="20"/>
        </w:rPr>
        <w:t>zapisów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Umowy, w celu jednoznacznej interpretacji jej </w:t>
      </w:r>
      <w:r w:rsidR="000A1440" w:rsidRPr="008B6D24">
        <w:rPr>
          <w:rFonts w:asciiTheme="minorHAnsi" w:hAnsiTheme="minorHAnsi" w:cstheme="minorHAnsi"/>
          <w:sz w:val="20"/>
          <w:szCs w:val="20"/>
        </w:rPr>
        <w:t>zapisów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A4486CE" w14:textId="7D18576E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4)  w przypadku zmiany regulacji prawnych </w:t>
      </w:r>
      <w:r w:rsidR="000A1440" w:rsidRPr="008B6D24">
        <w:rPr>
          <w:rFonts w:asciiTheme="minorHAnsi" w:hAnsiTheme="minorHAnsi" w:cstheme="minorHAnsi"/>
          <w:sz w:val="20"/>
          <w:szCs w:val="20"/>
        </w:rPr>
        <w:t>odnoszących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się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do praw i </w:t>
      </w:r>
      <w:r w:rsidR="000A1440" w:rsidRPr="008B6D24">
        <w:rPr>
          <w:rFonts w:asciiTheme="minorHAnsi" w:hAnsiTheme="minorHAnsi" w:cstheme="minorHAnsi"/>
          <w:sz w:val="20"/>
          <w:szCs w:val="20"/>
        </w:rPr>
        <w:t>obowiązków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Stron Umowy, wprowadzonych po zawarciu Umowy, </w:t>
      </w:r>
      <w:r w:rsidR="000A1440" w:rsidRPr="008B6D24">
        <w:rPr>
          <w:rFonts w:asciiTheme="minorHAnsi" w:hAnsiTheme="minorHAnsi" w:cstheme="minorHAnsi"/>
          <w:sz w:val="20"/>
          <w:szCs w:val="20"/>
        </w:rPr>
        <w:t>wywołujących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niezbędna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potrzebę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zmiany sposobu realizacji umowy, </w:t>
      </w:r>
      <w:r w:rsidR="000A1440" w:rsidRPr="008B6D24">
        <w:rPr>
          <w:rFonts w:asciiTheme="minorHAnsi" w:hAnsiTheme="minorHAnsi" w:cstheme="minorHAnsi"/>
          <w:sz w:val="20"/>
          <w:szCs w:val="20"/>
        </w:rPr>
        <w:t>Zamawiający</w:t>
      </w:r>
      <w:r w:rsidRPr="008B6D24">
        <w:rPr>
          <w:rFonts w:asciiTheme="minorHAnsi" w:hAnsiTheme="minorHAnsi" w:cstheme="minorHAnsi"/>
          <w:sz w:val="20"/>
          <w:szCs w:val="20"/>
        </w:rPr>
        <w:t xml:space="preserve"> dopuszcza </w:t>
      </w:r>
      <w:r w:rsidR="000A1440" w:rsidRPr="008B6D24">
        <w:rPr>
          <w:rFonts w:asciiTheme="minorHAnsi" w:hAnsiTheme="minorHAnsi" w:cstheme="minorHAnsi"/>
          <w:sz w:val="20"/>
          <w:szCs w:val="20"/>
        </w:rPr>
        <w:t>możliwość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zmiany sposobu realizacji Umowy, </w:t>
      </w:r>
      <w:r w:rsidR="000A1440" w:rsidRPr="008B6D24">
        <w:rPr>
          <w:rFonts w:asciiTheme="minorHAnsi" w:hAnsiTheme="minorHAnsi" w:cstheme="minorHAnsi"/>
          <w:sz w:val="20"/>
          <w:szCs w:val="20"/>
        </w:rPr>
        <w:t>wysokości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wynagrodzenia, lub terminu </w:t>
      </w:r>
      <w:r w:rsidR="000A1440" w:rsidRPr="008B6D24">
        <w:rPr>
          <w:rFonts w:asciiTheme="minorHAnsi" w:hAnsiTheme="minorHAnsi" w:cstheme="minorHAnsi"/>
          <w:sz w:val="20"/>
          <w:szCs w:val="20"/>
        </w:rPr>
        <w:t>zakończenia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realizacji przedmiotu Umowy; </w:t>
      </w:r>
    </w:p>
    <w:p w14:paraId="21F460A5" w14:textId="2426A8FB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5)  zaoferowanie w wyniku </w:t>
      </w:r>
      <w:r w:rsidR="000A1440" w:rsidRPr="008B6D24">
        <w:rPr>
          <w:rFonts w:asciiTheme="minorHAnsi" w:hAnsiTheme="minorHAnsi" w:cstheme="minorHAnsi"/>
          <w:sz w:val="20"/>
          <w:szCs w:val="20"/>
        </w:rPr>
        <w:t>postępu</w:t>
      </w:r>
      <w:r w:rsidRPr="008B6D24">
        <w:rPr>
          <w:rFonts w:asciiTheme="minorHAnsi" w:hAnsiTheme="minorHAnsi" w:cstheme="minorHAnsi"/>
          <w:sz w:val="20"/>
          <w:szCs w:val="20"/>
        </w:rPr>
        <w:t xml:space="preserve"> technologicznego </w:t>
      </w:r>
      <w:r w:rsidR="000A1440" w:rsidRPr="008B6D24">
        <w:rPr>
          <w:rFonts w:asciiTheme="minorHAnsi" w:hAnsiTheme="minorHAnsi" w:cstheme="minorHAnsi"/>
          <w:sz w:val="20"/>
          <w:szCs w:val="20"/>
        </w:rPr>
        <w:t>produktów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o lepszych parametrach w cenie ofertowej, wraz ze zmianą nazwy produktu i numeru katalogowego; </w:t>
      </w:r>
    </w:p>
    <w:p w14:paraId="372C66EE" w14:textId="348AC60F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6)  zmiany producenta lub zaprzestania produkcji zaoferowanych </w:t>
      </w:r>
      <w:r w:rsidR="000A1440" w:rsidRPr="008B6D24">
        <w:rPr>
          <w:rFonts w:asciiTheme="minorHAnsi" w:hAnsiTheme="minorHAnsi" w:cstheme="minorHAnsi"/>
          <w:sz w:val="20"/>
          <w:szCs w:val="20"/>
        </w:rPr>
        <w:t>produktów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 lub innych </w:t>
      </w:r>
      <w:r w:rsidR="000A1440" w:rsidRPr="008B6D24">
        <w:rPr>
          <w:rFonts w:asciiTheme="minorHAnsi" w:hAnsiTheme="minorHAnsi" w:cstheme="minorHAnsi"/>
          <w:sz w:val="20"/>
          <w:szCs w:val="20"/>
        </w:rPr>
        <w:t>okoliczności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uniemożliwiających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lub </w:t>
      </w:r>
      <w:r w:rsidR="000A1440" w:rsidRPr="008B6D24">
        <w:rPr>
          <w:rFonts w:asciiTheme="minorHAnsi" w:hAnsiTheme="minorHAnsi" w:cstheme="minorHAnsi"/>
          <w:sz w:val="20"/>
          <w:szCs w:val="20"/>
        </w:rPr>
        <w:t>utrudniających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dostawę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określonych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produktów</w:t>
      </w:r>
      <w:r w:rsidRPr="008B6D24">
        <w:rPr>
          <w:rFonts w:asciiTheme="minorHAnsi" w:hAnsiTheme="minorHAnsi" w:cstheme="minorHAnsi"/>
          <w:sz w:val="20"/>
          <w:szCs w:val="20"/>
        </w:rPr>
        <w:t xml:space="preserve">; Strony </w:t>
      </w:r>
      <w:r w:rsidR="000A1440" w:rsidRPr="008B6D24">
        <w:rPr>
          <w:rFonts w:asciiTheme="minorHAnsi" w:hAnsiTheme="minorHAnsi" w:cstheme="minorHAnsi"/>
          <w:sz w:val="20"/>
          <w:szCs w:val="20"/>
        </w:rPr>
        <w:t>dopuszczają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możliwość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zmiany Umowy poprzez </w:t>
      </w:r>
      <w:r w:rsidR="000A1440" w:rsidRPr="008B6D24">
        <w:rPr>
          <w:rFonts w:asciiTheme="minorHAnsi" w:hAnsiTheme="minorHAnsi" w:cstheme="minorHAnsi"/>
          <w:sz w:val="20"/>
          <w:szCs w:val="20"/>
        </w:rPr>
        <w:t>określenie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innego towaru, zatwierdzonego przez </w:t>
      </w:r>
      <w:r w:rsidR="000A1440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, do dostawy </w:t>
      </w:r>
      <w:r w:rsidR="000A1440" w:rsidRPr="008B6D24">
        <w:rPr>
          <w:rFonts w:asciiTheme="minorHAnsi" w:hAnsiTheme="minorHAnsi" w:cstheme="minorHAnsi"/>
          <w:sz w:val="20"/>
          <w:szCs w:val="20"/>
        </w:rPr>
        <w:t>którego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zobowiązany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będzie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Wykonawca, przy czym towar zamienny powinien </w:t>
      </w:r>
      <w:r w:rsidR="000A1440" w:rsidRPr="008B6D24">
        <w:rPr>
          <w:rFonts w:asciiTheme="minorHAnsi" w:hAnsiTheme="minorHAnsi" w:cstheme="minorHAnsi"/>
          <w:sz w:val="20"/>
          <w:szCs w:val="20"/>
        </w:rPr>
        <w:t>posiadać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parametry nie gorsze od towaru pierwotnego i </w:t>
      </w:r>
      <w:r w:rsidR="000A1440" w:rsidRPr="008B6D24">
        <w:rPr>
          <w:rFonts w:asciiTheme="minorHAnsi" w:hAnsiTheme="minorHAnsi" w:cstheme="minorHAnsi"/>
          <w:sz w:val="20"/>
          <w:szCs w:val="20"/>
        </w:rPr>
        <w:t>cenę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jednostkową nie </w:t>
      </w:r>
      <w:r w:rsidR="000A1440" w:rsidRPr="008B6D24">
        <w:rPr>
          <w:rFonts w:asciiTheme="minorHAnsi" w:hAnsiTheme="minorHAnsi" w:cstheme="minorHAnsi"/>
          <w:sz w:val="20"/>
          <w:szCs w:val="20"/>
        </w:rPr>
        <w:t>wyższa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</w:t>
      </w:r>
      <w:r w:rsidR="000A1440" w:rsidRPr="008B6D24">
        <w:rPr>
          <w:rFonts w:asciiTheme="minorHAnsi" w:hAnsiTheme="minorHAnsi" w:cstheme="minorHAnsi"/>
          <w:sz w:val="20"/>
          <w:szCs w:val="20"/>
        </w:rPr>
        <w:t>niż</w:t>
      </w:r>
      <w:r w:rsidRPr="008B6D24">
        <w:rPr>
          <w:rFonts w:asciiTheme="minorHAnsi" w:hAnsiTheme="minorHAnsi" w:cstheme="minorHAnsi"/>
          <w:sz w:val="20"/>
          <w:szCs w:val="20"/>
        </w:rPr>
        <w:t xml:space="preserve">̇ dotychczasowa; </w:t>
      </w:r>
    </w:p>
    <w:p w14:paraId="3D759782" w14:textId="1D236D87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7)  zmiany potrzeb </w:t>
      </w:r>
      <w:r w:rsidR="000A1440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sz w:val="20"/>
          <w:szCs w:val="20"/>
        </w:rPr>
        <w:t>uzasadniających</w:t>
      </w:r>
      <w:r w:rsidRPr="008B6D24">
        <w:rPr>
          <w:rFonts w:asciiTheme="minorHAnsi" w:hAnsiTheme="minorHAnsi" w:cstheme="minorHAnsi"/>
          <w:sz w:val="20"/>
          <w:szCs w:val="20"/>
        </w:rPr>
        <w:t xml:space="preserve"> zmniejszenie lub </w:t>
      </w:r>
      <w:r w:rsidR="000A1440" w:rsidRPr="008B6D24">
        <w:rPr>
          <w:rFonts w:asciiTheme="minorHAnsi" w:hAnsiTheme="minorHAnsi" w:cstheme="minorHAnsi"/>
          <w:sz w:val="20"/>
          <w:szCs w:val="20"/>
        </w:rPr>
        <w:t>zmianę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przedmiotu </w:t>
      </w:r>
      <w:r w:rsidR="000A1440" w:rsidRPr="008B6D24">
        <w:rPr>
          <w:rFonts w:asciiTheme="minorHAnsi" w:hAnsiTheme="minorHAnsi" w:cstheme="minorHAnsi"/>
          <w:sz w:val="20"/>
          <w:szCs w:val="20"/>
        </w:rPr>
        <w:t>zamówienia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, </w:t>
      </w:r>
      <w:r w:rsidR="000A1440" w:rsidRPr="008B6D24">
        <w:rPr>
          <w:rFonts w:asciiTheme="minorHAnsi" w:hAnsiTheme="minorHAnsi" w:cstheme="minorHAnsi"/>
          <w:sz w:val="20"/>
          <w:szCs w:val="20"/>
        </w:rPr>
        <w:t>jeżeli</w:t>
      </w:r>
      <w:r w:rsidRPr="008B6D24">
        <w:rPr>
          <w:rFonts w:asciiTheme="minorHAnsi" w:hAnsiTheme="minorHAnsi" w:cstheme="minorHAnsi"/>
          <w:sz w:val="20"/>
          <w:szCs w:val="20"/>
        </w:rPr>
        <w:t xml:space="preserve"> zmiana ta nie </w:t>
      </w:r>
      <w:r w:rsidR="000A1440" w:rsidRPr="008B6D24">
        <w:rPr>
          <w:rFonts w:asciiTheme="minorHAnsi" w:hAnsiTheme="minorHAnsi" w:cstheme="minorHAnsi"/>
          <w:sz w:val="20"/>
          <w:szCs w:val="20"/>
        </w:rPr>
        <w:t>będzie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niekorzystna dla </w:t>
      </w:r>
      <w:r w:rsidR="000A1440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3422CB1" w14:textId="0C574723" w:rsidR="009F02A1" w:rsidRPr="008B6D24" w:rsidRDefault="000A1440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lastRenderedPageBreak/>
        <w:t>8), jeżeli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zmiana Umowy jest korzystna dla </w:t>
      </w:r>
      <w:r w:rsidRPr="008B6D24">
        <w:rPr>
          <w:rFonts w:asciiTheme="minorHAnsi" w:hAnsiTheme="minorHAnsi" w:cstheme="minorHAnsi"/>
          <w:sz w:val="20"/>
          <w:szCs w:val="20"/>
        </w:rPr>
        <w:t>Zamawiającego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, np. </w:t>
      </w:r>
      <w:r w:rsidRPr="008B6D24">
        <w:rPr>
          <w:rFonts w:asciiTheme="minorHAnsi" w:hAnsiTheme="minorHAnsi" w:cstheme="minorHAnsi"/>
          <w:sz w:val="20"/>
          <w:szCs w:val="20"/>
        </w:rPr>
        <w:t>obniżenie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wynagrodzenia Wykonawcy w trakcie realizacji umowy – w </w:t>
      </w:r>
      <w:r w:rsidRPr="008B6D24">
        <w:rPr>
          <w:rFonts w:asciiTheme="minorHAnsi" w:hAnsiTheme="minorHAnsi" w:cstheme="minorHAnsi"/>
          <w:sz w:val="20"/>
          <w:szCs w:val="20"/>
        </w:rPr>
        <w:t>każdym</w:t>
      </w:r>
      <w:r w:rsidR="009F02A1" w:rsidRPr="008B6D24">
        <w:rPr>
          <w:rFonts w:asciiTheme="minorHAnsi" w:hAnsiTheme="minorHAnsi" w:cstheme="minorHAnsi"/>
          <w:sz w:val="20"/>
          <w:szCs w:val="20"/>
        </w:rPr>
        <w:t xml:space="preserve"> przypadku; </w:t>
      </w:r>
    </w:p>
    <w:p w14:paraId="7CB973AA" w14:textId="436D0247" w:rsidR="009F02A1" w:rsidRPr="008B6D24" w:rsidRDefault="009F02A1" w:rsidP="009F02A1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Wszelkie zmiany </w:t>
      </w:r>
      <w:r w:rsidR="000A1440" w:rsidRPr="008B6D24">
        <w:rPr>
          <w:rFonts w:asciiTheme="minorHAnsi" w:hAnsiTheme="minorHAnsi" w:cstheme="minorHAnsi"/>
          <w:sz w:val="20"/>
          <w:szCs w:val="20"/>
        </w:rPr>
        <w:t>treści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Umowy, </w:t>
      </w:r>
      <w:r w:rsidR="000A1440" w:rsidRPr="008B6D24">
        <w:rPr>
          <w:rFonts w:asciiTheme="minorHAnsi" w:hAnsiTheme="minorHAnsi" w:cstheme="minorHAnsi"/>
          <w:sz w:val="20"/>
          <w:szCs w:val="20"/>
        </w:rPr>
        <w:t>wymagają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aneksu </w:t>
      </w:r>
      <w:r w:rsidR="000A1440" w:rsidRPr="008B6D24">
        <w:rPr>
          <w:rFonts w:asciiTheme="minorHAnsi" w:hAnsiTheme="minorHAnsi" w:cstheme="minorHAnsi"/>
          <w:sz w:val="20"/>
          <w:szCs w:val="20"/>
        </w:rPr>
        <w:t>sporządzonego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z zachowaniem formy pisemnej pod rygorem </w:t>
      </w:r>
      <w:r w:rsidR="000A1440" w:rsidRPr="008B6D24">
        <w:rPr>
          <w:rFonts w:asciiTheme="minorHAnsi" w:hAnsiTheme="minorHAnsi" w:cstheme="minorHAnsi"/>
          <w:sz w:val="20"/>
          <w:szCs w:val="20"/>
        </w:rPr>
        <w:t>nieważności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904906" w14:textId="657E7629" w:rsidR="000A1440" w:rsidRPr="008B6D24" w:rsidRDefault="00421905" w:rsidP="002204E2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905">
        <w:rPr>
          <w:rFonts w:asciiTheme="minorHAnsi" w:hAnsiTheme="minorHAnsi" w:cstheme="minorHAnsi"/>
          <w:b/>
          <w:bCs/>
          <w:sz w:val="20"/>
          <w:szCs w:val="20"/>
        </w:rPr>
        <w:t>XV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1440" w:rsidRPr="008B6D24">
        <w:rPr>
          <w:rFonts w:asciiTheme="minorHAnsi" w:hAnsiTheme="minorHAnsi" w:cstheme="minorHAnsi"/>
          <w:b/>
          <w:bCs/>
          <w:sz w:val="20"/>
          <w:szCs w:val="20"/>
        </w:rPr>
        <w:t>OSOBA UPOWAŻANIONA DO KONTAKTU</w:t>
      </w:r>
    </w:p>
    <w:p w14:paraId="6A5027BE" w14:textId="1C1A0DA7" w:rsidR="002204E2" w:rsidRPr="00421905" w:rsidRDefault="002204E2" w:rsidP="002204E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905">
        <w:rPr>
          <w:rFonts w:asciiTheme="minorHAnsi" w:hAnsiTheme="minorHAnsi" w:cstheme="minorHAnsi"/>
          <w:sz w:val="20"/>
          <w:szCs w:val="20"/>
        </w:rPr>
        <w:t xml:space="preserve">Osoba do kontaktu w sprawie ogłoszenia: </w:t>
      </w:r>
    </w:p>
    <w:p w14:paraId="20119850" w14:textId="7AF8D73A" w:rsidR="002204E2" w:rsidRPr="00421905" w:rsidRDefault="002204E2" w:rsidP="002204E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905">
        <w:rPr>
          <w:rFonts w:asciiTheme="minorHAnsi" w:hAnsiTheme="minorHAnsi" w:cstheme="minorHAnsi"/>
          <w:sz w:val="20"/>
          <w:szCs w:val="20"/>
        </w:rPr>
        <w:t xml:space="preserve">Agnieszka Kulesza </w:t>
      </w:r>
    </w:p>
    <w:p w14:paraId="5E0D0B4E" w14:textId="20C996E2" w:rsidR="002204E2" w:rsidRPr="00421905" w:rsidRDefault="002204E2" w:rsidP="002204E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905">
        <w:rPr>
          <w:rFonts w:asciiTheme="minorHAnsi" w:hAnsiTheme="minorHAnsi" w:cstheme="minorHAnsi"/>
          <w:sz w:val="20"/>
          <w:szCs w:val="20"/>
        </w:rPr>
        <w:t xml:space="preserve">Numer telefonu, adres email osoby </w:t>
      </w:r>
      <w:r w:rsidR="008433F4" w:rsidRPr="00421905">
        <w:rPr>
          <w:rFonts w:asciiTheme="minorHAnsi" w:hAnsiTheme="minorHAnsi" w:cstheme="minorHAnsi"/>
          <w:sz w:val="20"/>
          <w:szCs w:val="20"/>
        </w:rPr>
        <w:t>upoważnionej</w:t>
      </w:r>
      <w:r w:rsidRPr="00421905">
        <w:rPr>
          <w:rFonts w:asciiTheme="minorHAnsi" w:hAnsiTheme="minorHAnsi" w:cstheme="minorHAnsi"/>
          <w:sz w:val="20"/>
          <w:szCs w:val="20"/>
        </w:rPr>
        <w:t xml:space="preserve"> do kontaktu w sprawie ogłoszenia: </w:t>
      </w:r>
    </w:p>
    <w:p w14:paraId="156FFADD" w14:textId="6D43E3EB" w:rsidR="001A7387" w:rsidRPr="008B6D24" w:rsidRDefault="00421905" w:rsidP="00421905">
      <w:pPr>
        <w:pStyle w:val="NormalnyWeb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B53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Telefon: </w:t>
      </w:r>
      <w:r w:rsidR="00CB53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85 662 07 </w:t>
      </w:r>
      <w:proofErr w:type="gramStart"/>
      <w:r w:rsidR="00CB53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96 </w:t>
      </w:r>
      <w:r w:rsidR="002204E2" w:rsidRPr="00CB53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proofErr w:type="gramEnd"/>
      <w:r w:rsidRPr="00CB53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e- mail</w:t>
      </w:r>
      <w:r>
        <w:rPr>
          <w:rFonts w:asciiTheme="minorHAnsi" w:hAnsiTheme="minorHAnsi" w:cstheme="minorHAnsi"/>
          <w:color w:val="C00000"/>
          <w:sz w:val="20"/>
          <w:szCs w:val="20"/>
        </w:rPr>
        <w:t>:</w:t>
      </w:r>
      <w:r w:rsidR="002204E2" w:rsidRPr="008B6D24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hyperlink r:id="rId11" w:history="1">
        <w:r w:rsidR="002204E2" w:rsidRPr="008B6D24">
          <w:rPr>
            <w:rStyle w:val="Hipercze"/>
            <w:rFonts w:asciiTheme="minorHAnsi" w:hAnsiTheme="minorHAnsi" w:cstheme="minorHAnsi"/>
            <w:sz w:val="20"/>
            <w:szCs w:val="20"/>
          </w:rPr>
          <w:t>przychrodz@poczta.onet.pl</w:t>
        </w:r>
      </w:hyperlink>
    </w:p>
    <w:p w14:paraId="3EE60BA7" w14:textId="452382D1" w:rsidR="00666798" w:rsidRPr="008B6D24" w:rsidRDefault="00666798" w:rsidP="00511B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FAE455" w14:textId="65FF0DF7" w:rsidR="000A1440" w:rsidRPr="008B6D24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XVI </w:t>
      </w:r>
      <w:r w:rsidR="000A1440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PYTANIA I WYJAŚNIENIA: </w:t>
      </w:r>
    </w:p>
    <w:p w14:paraId="2B168DA3" w14:textId="0B73B67A" w:rsidR="000A1440" w:rsidRPr="008B6D24" w:rsidRDefault="008B6D24" w:rsidP="000A144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ma prawo </w:t>
      </w:r>
      <w:r w:rsidRPr="008B6D24">
        <w:rPr>
          <w:rFonts w:asciiTheme="minorHAnsi" w:hAnsiTheme="minorHAnsi" w:cstheme="minorHAnsi"/>
          <w:sz w:val="20"/>
          <w:szCs w:val="20"/>
        </w:rPr>
        <w:t>zadać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Pr="008B6D24">
        <w:rPr>
          <w:rFonts w:asciiTheme="minorHAnsi" w:hAnsiTheme="minorHAnsi" w:cstheme="minorHAnsi"/>
          <w:sz w:val="20"/>
          <w:szCs w:val="20"/>
        </w:rPr>
        <w:t>wyjaśnień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́ i </w:t>
      </w:r>
      <w:r w:rsidRPr="008B6D24">
        <w:rPr>
          <w:rFonts w:asciiTheme="minorHAnsi" w:hAnsiTheme="minorHAnsi" w:cstheme="minorHAnsi"/>
          <w:sz w:val="20"/>
          <w:szCs w:val="20"/>
        </w:rPr>
        <w:t>uzupełnień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́, korekt w zakresie </w:t>
      </w:r>
      <w:r w:rsidRPr="008B6D24">
        <w:rPr>
          <w:rFonts w:asciiTheme="minorHAnsi" w:hAnsiTheme="minorHAnsi" w:cstheme="minorHAnsi"/>
          <w:sz w:val="20"/>
          <w:szCs w:val="20"/>
        </w:rPr>
        <w:t>załączników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oraz </w:t>
      </w:r>
      <w:r w:rsidRPr="008B6D24">
        <w:rPr>
          <w:rFonts w:asciiTheme="minorHAnsi" w:hAnsiTheme="minorHAnsi" w:cstheme="minorHAnsi"/>
          <w:sz w:val="20"/>
          <w:szCs w:val="20"/>
        </w:rPr>
        <w:t>dokumentów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składanych na potwierdzenie </w:t>
      </w:r>
      <w:r w:rsidRPr="008B6D24">
        <w:rPr>
          <w:rFonts w:asciiTheme="minorHAnsi" w:hAnsiTheme="minorHAnsi" w:cstheme="minorHAnsi"/>
          <w:sz w:val="20"/>
          <w:szCs w:val="20"/>
        </w:rPr>
        <w:t>warunków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udziału w </w:t>
      </w:r>
      <w:r w:rsidRPr="008B6D24">
        <w:rPr>
          <w:rFonts w:asciiTheme="minorHAnsi" w:hAnsiTheme="minorHAnsi" w:cstheme="minorHAnsi"/>
          <w:sz w:val="20"/>
          <w:szCs w:val="20"/>
        </w:rPr>
        <w:t>postepowaniu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w przypadku </w:t>
      </w:r>
      <w:r w:rsidRPr="008B6D24">
        <w:rPr>
          <w:rFonts w:asciiTheme="minorHAnsi" w:hAnsiTheme="minorHAnsi" w:cstheme="minorHAnsi"/>
          <w:sz w:val="20"/>
          <w:szCs w:val="20"/>
        </w:rPr>
        <w:t>błędów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w </w:t>
      </w:r>
      <w:r w:rsidRPr="008B6D24">
        <w:rPr>
          <w:rFonts w:asciiTheme="minorHAnsi" w:hAnsiTheme="minorHAnsi" w:cstheme="minorHAnsi"/>
          <w:sz w:val="20"/>
          <w:szCs w:val="20"/>
        </w:rPr>
        <w:t>złożonych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dokumentach. Uzupełnieniu ani korekcie nie podlega formularz oferty (</w:t>
      </w:r>
      <w:r w:rsidRPr="008B6D24">
        <w:rPr>
          <w:rFonts w:asciiTheme="minorHAnsi" w:hAnsiTheme="minorHAnsi" w:cstheme="minorHAnsi"/>
          <w:sz w:val="20"/>
          <w:szCs w:val="20"/>
        </w:rPr>
        <w:t>Załącznik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nr 1), </w:t>
      </w:r>
      <w:r w:rsidRPr="008B6D24">
        <w:rPr>
          <w:rFonts w:asciiTheme="minorHAnsi" w:hAnsiTheme="minorHAnsi" w:cstheme="minorHAnsi"/>
          <w:sz w:val="20"/>
          <w:szCs w:val="20"/>
        </w:rPr>
        <w:t>gdyż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̇ jego korekta lub uzupełnienie naruszałoby </w:t>
      </w:r>
      <w:r w:rsidRPr="008B6D24">
        <w:rPr>
          <w:rFonts w:asciiTheme="minorHAnsi" w:hAnsiTheme="minorHAnsi" w:cstheme="minorHAnsi"/>
          <w:sz w:val="20"/>
          <w:szCs w:val="20"/>
        </w:rPr>
        <w:t>równouprawnienie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Wykonawców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B446A41" w14:textId="2054D3CD" w:rsidR="000A1440" w:rsidRPr="008B6D24" w:rsidRDefault="000A1440" w:rsidP="000A144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Wszelką korespondencję </w:t>
      </w:r>
      <w:r w:rsidR="008B6D24" w:rsidRPr="008B6D24">
        <w:rPr>
          <w:rFonts w:asciiTheme="minorHAnsi" w:hAnsiTheme="minorHAnsi" w:cstheme="minorHAnsi"/>
          <w:sz w:val="20"/>
          <w:szCs w:val="20"/>
        </w:rPr>
        <w:t>dotycząca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niniejszego </w:t>
      </w:r>
      <w:r w:rsidR="008B6D24" w:rsidRPr="008B6D24">
        <w:rPr>
          <w:rFonts w:asciiTheme="minorHAnsi" w:hAnsiTheme="minorHAnsi" w:cstheme="minorHAnsi"/>
          <w:sz w:val="20"/>
          <w:szCs w:val="20"/>
        </w:rPr>
        <w:t>postepowania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8B6D24" w:rsidRPr="008B6D24">
        <w:rPr>
          <w:rFonts w:asciiTheme="minorHAnsi" w:hAnsiTheme="minorHAnsi" w:cstheme="minorHAnsi"/>
          <w:sz w:val="20"/>
          <w:szCs w:val="20"/>
        </w:rPr>
        <w:t>należy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8B6D24" w:rsidRPr="008B6D24">
        <w:rPr>
          <w:rFonts w:asciiTheme="minorHAnsi" w:hAnsiTheme="minorHAnsi" w:cstheme="minorHAnsi"/>
          <w:sz w:val="20"/>
          <w:szCs w:val="20"/>
        </w:rPr>
        <w:t>kierować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do </w:t>
      </w:r>
      <w:r w:rsidR="008B6D24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z powołaniem </w:t>
      </w:r>
      <w:r w:rsidR="008B6D24" w:rsidRPr="008B6D24">
        <w:rPr>
          <w:rFonts w:asciiTheme="minorHAnsi" w:hAnsiTheme="minorHAnsi" w:cstheme="minorHAnsi"/>
          <w:sz w:val="20"/>
          <w:szCs w:val="20"/>
        </w:rPr>
        <w:t>się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na </w:t>
      </w:r>
      <w:r w:rsidR="008B6D24" w:rsidRPr="008B6D24">
        <w:rPr>
          <w:rFonts w:asciiTheme="minorHAnsi" w:hAnsiTheme="minorHAnsi" w:cstheme="minorHAnsi"/>
          <w:sz w:val="20"/>
          <w:szCs w:val="20"/>
        </w:rPr>
        <w:t>numer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8B6D24" w:rsidRPr="008B6D24">
        <w:rPr>
          <w:rFonts w:asciiTheme="minorHAnsi" w:hAnsiTheme="minorHAnsi" w:cstheme="minorHAnsi"/>
          <w:sz w:val="20"/>
          <w:szCs w:val="20"/>
        </w:rPr>
        <w:t>postepowania</w:t>
      </w:r>
      <w:r w:rsidRPr="008B6D24">
        <w:rPr>
          <w:rFonts w:asciiTheme="minorHAnsi" w:hAnsiTheme="minorHAnsi" w:cstheme="minorHAnsi"/>
          <w:sz w:val="20"/>
          <w:szCs w:val="20"/>
        </w:rPr>
        <w:t xml:space="preserve">. Wykonawca ma prawo </w:t>
      </w:r>
      <w:r w:rsidR="008B6D24" w:rsidRPr="008B6D24">
        <w:rPr>
          <w:rFonts w:asciiTheme="minorHAnsi" w:hAnsiTheme="minorHAnsi" w:cstheme="minorHAnsi"/>
          <w:sz w:val="20"/>
          <w:szCs w:val="20"/>
        </w:rPr>
        <w:t>zwrócić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="008B6D24" w:rsidRPr="008B6D24">
        <w:rPr>
          <w:rFonts w:asciiTheme="minorHAnsi" w:hAnsiTheme="minorHAnsi" w:cstheme="minorHAnsi"/>
          <w:sz w:val="20"/>
          <w:szCs w:val="20"/>
        </w:rPr>
        <w:t>się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do </w:t>
      </w:r>
      <w:r w:rsidR="008B6D24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o </w:t>
      </w:r>
      <w:r w:rsidR="008B6D24" w:rsidRPr="008B6D24">
        <w:rPr>
          <w:rFonts w:asciiTheme="minorHAnsi" w:hAnsiTheme="minorHAnsi" w:cstheme="minorHAnsi"/>
          <w:sz w:val="20"/>
          <w:szCs w:val="20"/>
        </w:rPr>
        <w:t>wyjaśnienie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8B6D24" w:rsidRPr="008B6D24">
        <w:rPr>
          <w:rFonts w:asciiTheme="minorHAnsi" w:hAnsiTheme="minorHAnsi" w:cstheme="minorHAnsi"/>
          <w:sz w:val="20"/>
          <w:szCs w:val="20"/>
        </w:rPr>
        <w:t>treści</w:t>
      </w:r>
      <w:r w:rsidRPr="008B6D24">
        <w:rPr>
          <w:rFonts w:asciiTheme="minorHAnsi" w:hAnsiTheme="minorHAnsi" w:cstheme="minorHAnsi"/>
          <w:sz w:val="20"/>
          <w:szCs w:val="20"/>
        </w:rPr>
        <w:t xml:space="preserve"> zawartych w zapytaniu ofertowym. Pytania muszą </w:t>
      </w:r>
      <w:r w:rsidR="008B6D24" w:rsidRPr="008B6D24">
        <w:rPr>
          <w:rFonts w:asciiTheme="minorHAnsi" w:hAnsiTheme="minorHAnsi" w:cstheme="minorHAnsi"/>
          <w:sz w:val="20"/>
          <w:szCs w:val="20"/>
        </w:rPr>
        <w:t>być</w:t>
      </w:r>
      <w:r w:rsidRPr="008B6D24">
        <w:rPr>
          <w:rFonts w:asciiTheme="minorHAnsi" w:hAnsiTheme="minorHAnsi" w:cstheme="minorHAnsi"/>
          <w:sz w:val="20"/>
          <w:szCs w:val="20"/>
        </w:rPr>
        <w:t xml:space="preserve">́ sformułowane na </w:t>
      </w:r>
      <w:r w:rsidR="008B6D24" w:rsidRPr="008B6D24">
        <w:rPr>
          <w:rFonts w:asciiTheme="minorHAnsi" w:hAnsiTheme="minorHAnsi" w:cstheme="minorHAnsi"/>
          <w:sz w:val="20"/>
          <w:szCs w:val="20"/>
        </w:rPr>
        <w:t>piśmie</w:t>
      </w:r>
      <w:r w:rsidRPr="008B6D24">
        <w:rPr>
          <w:rFonts w:asciiTheme="minorHAnsi" w:hAnsiTheme="minorHAnsi" w:cstheme="minorHAnsi"/>
          <w:sz w:val="20"/>
          <w:szCs w:val="20"/>
        </w:rPr>
        <w:t xml:space="preserve"> i skierowane na adres </w:t>
      </w:r>
      <w:r w:rsidR="008B6D24" w:rsidRPr="008B6D24">
        <w:rPr>
          <w:rFonts w:asciiTheme="minorHAnsi" w:hAnsiTheme="minorHAnsi" w:cstheme="minorHAnsi"/>
          <w:sz w:val="20"/>
          <w:szCs w:val="20"/>
        </w:rPr>
        <w:t>Zamawiającego</w:t>
      </w:r>
      <w:r w:rsidRPr="008B6D24">
        <w:rPr>
          <w:rFonts w:asciiTheme="minorHAnsi" w:hAnsiTheme="minorHAnsi" w:cstheme="minorHAnsi"/>
          <w:sz w:val="20"/>
          <w:szCs w:val="20"/>
        </w:rPr>
        <w:t xml:space="preserve"> lub na adres email  </w:t>
      </w:r>
      <w:hyperlink r:id="rId12" w:history="1">
        <w:r w:rsidRPr="008B6D24">
          <w:rPr>
            <w:rStyle w:val="Hipercze"/>
            <w:rFonts w:asciiTheme="minorHAnsi" w:hAnsiTheme="minorHAnsi" w:cstheme="minorHAnsi"/>
            <w:sz w:val="20"/>
            <w:szCs w:val="20"/>
          </w:rPr>
          <w:t>przychrodz@poczta.onet.pl</w:t>
        </w:r>
      </w:hyperlink>
    </w:p>
    <w:p w14:paraId="2AACF065" w14:textId="2A7035E1" w:rsidR="000A1440" w:rsidRPr="008B6D24" w:rsidRDefault="008B6D24" w:rsidP="000A144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udzieli </w:t>
      </w:r>
      <w:r w:rsidRPr="008B6D24">
        <w:rPr>
          <w:rFonts w:asciiTheme="minorHAnsi" w:hAnsiTheme="minorHAnsi" w:cstheme="minorHAnsi"/>
          <w:sz w:val="20"/>
          <w:szCs w:val="20"/>
        </w:rPr>
        <w:t>wyjaśnień́,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jeżeli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wniosek o </w:t>
      </w:r>
      <w:r w:rsidRPr="008B6D24">
        <w:rPr>
          <w:rFonts w:asciiTheme="minorHAnsi" w:hAnsiTheme="minorHAnsi" w:cstheme="minorHAnsi"/>
          <w:sz w:val="20"/>
          <w:szCs w:val="20"/>
        </w:rPr>
        <w:t>wyjaśnienie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treści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zapytania ofertowego wpłynie do </w:t>
      </w:r>
      <w:r w:rsidRPr="008B6D24">
        <w:rPr>
          <w:rFonts w:asciiTheme="minorHAnsi" w:hAnsiTheme="minorHAnsi" w:cstheme="minorHAnsi"/>
          <w:sz w:val="20"/>
          <w:szCs w:val="20"/>
        </w:rPr>
        <w:t>Zamawiającego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nie </w:t>
      </w:r>
      <w:r w:rsidRPr="008B6D24">
        <w:rPr>
          <w:rFonts w:asciiTheme="minorHAnsi" w:hAnsiTheme="minorHAnsi" w:cstheme="minorHAnsi"/>
          <w:sz w:val="20"/>
          <w:szCs w:val="20"/>
        </w:rPr>
        <w:t>później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niż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̇ do </w:t>
      </w:r>
      <w:r w:rsidRPr="008B6D24">
        <w:rPr>
          <w:rFonts w:asciiTheme="minorHAnsi" w:hAnsiTheme="minorHAnsi" w:cstheme="minorHAnsi"/>
          <w:sz w:val="20"/>
          <w:szCs w:val="20"/>
        </w:rPr>
        <w:t>końca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dnia, w </w:t>
      </w:r>
      <w:r w:rsidRPr="008B6D24">
        <w:rPr>
          <w:rFonts w:asciiTheme="minorHAnsi" w:hAnsiTheme="minorHAnsi" w:cstheme="minorHAnsi"/>
          <w:sz w:val="20"/>
          <w:szCs w:val="20"/>
        </w:rPr>
        <w:t>którym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upływa połowa wyznaczonego terminu składania ofert. </w:t>
      </w:r>
      <w:r w:rsidRPr="008B6D24">
        <w:rPr>
          <w:rFonts w:asciiTheme="minorHAnsi" w:hAnsiTheme="minorHAnsi" w:cstheme="minorHAnsi"/>
          <w:sz w:val="20"/>
          <w:szCs w:val="20"/>
        </w:rPr>
        <w:t>Zamawiający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udzieli odpowiedzi niezwłocznie, nie </w:t>
      </w:r>
      <w:r w:rsidRPr="008B6D24">
        <w:rPr>
          <w:rFonts w:asciiTheme="minorHAnsi" w:hAnsiTheme="minorHAnsi" w:cstheme="minorHAnsi"/>
          <w:sz w:val="20"/>
          <w:szCs w:val="20"/>
        </w:rPr>
        <w:t>później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jednak </w:t>
      </w:r>
      <w:r w:rsidRPr="008B6D24">
        <w:rPr>
          <w:rFonts w:asciiTheme="minorHAnsi" w:hAnsiTheme="minorHAnsi" w:cstheme="minorHAnsi"/>
          <w:sz w:val="20"/>
          <w:szCs w:val="20"/>
        </w:rPr>
        <w:t>niż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̇ na 2 dni przed upływem terminu składania ofert. </w:t>
      </w:r>
      <w:r w:rsidRPr="008B6D24">
        <w:rPr>
          <w:rFonts w:asciiTheme="minorHAnsi" w:hAnsiTheme="minorHAnsi" w:cstheme="minorHAnsi"/>
          <w:sz w:val="20"/>
          <w:szCs w:val="20"/>
        </w:rPr>
        <w:t>Zamawiający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udzieli </w:t>
      </w:r>
      <w:r w:rsidRPr="008B6D24">
        <w:rPr>
          <w:rFonts w:asciiTheme="minorHAnsi" w:hAnsiTheme="minorHAnsi" w:cstheme="minorHAnsi"/>
          <w:sz w:val="20"/>
          <w:szCs w:val="20"/>
        </w:rPr>
        <w:t>wyjaśnień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́ bez ujawniania </w:t>
      </w:r>
      <w:r w:rsidRPr="008B6D24">
        <w:rPr>
          <w:rFonts w:asciiTheme="minorHAnsi" w:hAnsiTheme="minorHAnsi" w:cstheme="minorHAnsi"/>
          <w:sz w:val="20"/>
          <w:szCs w:val="20"/>
        </w:rPr>
        <w:t>źródła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zapytania. </w:t>
      </w:r>
    </w:p>
    <w:p w14:paraId="7E5E6A42" w14:textId="478F0FAF" w:rsidR="000A1440" w:rsidRPr="008B6D24" w:rsidRDefault="000A1440" w:rsidP="00511B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BA020E" w14:textId="6C698104" w:rsidR="000A1440" w:rsidRPr="008B6D24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XVII </w:t>
      </w:r>
      <w:r w:rsidR="000A1440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ZAMÓWIENIA UZUPEŁNIAJĄCE: </w:t>
      </w:r>
    </w:p>
    <w:p w14:paraId="473B3A9D" w14:textId="77777777" w:rsidR="008B6D24" w:rsidRPr="008B6D24" w:rsidRDefault="008B6D24" w:rsidP="000A1440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Zamawiający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 nie przewiduje udzielenia </w:t>
      </w:r>
      <w:r w:rsidRPr="008B6D24">
        <w:rPr>
          <w:rFonts w:asciiTheme="minorHAnsi" w:hAnsiTheme="minorHAnsi" w:cstheme="minorHAnsi"/>
          <w:sz w:val="20"/>
          <w:szCs w:val="20"/>
        </w:rPr>
        <w:t>zamówień</w:t>
      </w:r>
      <w:r w:rsidR="000A1440" w:rsidRPr="008B6D24">
        <w:rPr>
          <w:rFonts w:asciiTheme="minorHAnsi" w:hAnsiTheme="minorHAnsi" w:cstheme="minorHAnsi"/>
          <w:sz w:val="20"/>
          <w:szCs w:val="20"/>
        </w:rPr>
        <w:t xml:space="preserve">́ </w:t>
      </w:r>
      <w:r w:rsidRPr="008B6D24">
        <w:rPr>
          <w:rFonts w:asciiTheme="minorHAnsi" w:hAnsiTheme="minorHAnsi" w:cstheme="minorHAnsi"/>
          <w:sz w:val="20"/>
          <w:szCs w:val="20"/>
        </w:rPr>
        <w:t>uzupełniających</w:t>
      </w:r>
      <w:r w:rsidR="000A1440" w:rsidRPr="008B6D24">
        <w:rPr>
          <w:rFonts w:asciiTheme="minorHAnsi" w:hAnsiTheme="minorHAnsi" w:cstheme="minorHAnsi"/>
          <w:sz w:val="20"/>
          <w:szCs w:val="20"/>
        </w:rPr>
        <w:t>.</w:t>
      </w:r>
    </w:p>
    <w:p w14:paraId="3248062A" w14:textId="77777777" w:rsidR="00421905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6E0" w14:textId="342759F3" w:rsidR="008B6D24" w:rsidRPr="008B6D24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XVIII </w:t>
      </w:r>
      <w:r w:rsidR="008B6D24" w:rsidRPr="008B6D24">
        <w:rPr>
          <w:rFonts w:asciiTheme="minorHAnsi" w:hAnsiTheme="minorHAnsi" w:cstheme="minorHAnsi"/>
          <w:b/>
          <w:bCs/>
          <w:sz w:val="20"/>
          <w:szCs w:val="20"/>
        </w:rPr>
        <w:t>INFORMACJA O PLANOWYANYCH ZAMÓWIENIACH ZGODNIE Z PKT 7 LIT. g PODROZDZIAŁU 6.5 WYTYCZNYCH</w:t>
      </w:r>
    </w:p>
    <w:p w14:paraId="3BEDA9B4" w14:textId="7B32804C" w:rsidR="000A1440" w:rsidRDefault="000A1440" w:rsidP="000A1440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8B6D24" w:rsidRPr="008B6D24">
        <w:rPr>
          <w:rFonts w:asciiTheme="minorHAnsi" w:hAnsiTheme="minorHAnsi" w:cstheme="minorHAnsi"/>
          <w:sz w:val="20"/>
          <w:szCs w:val="20"/>
        </w:rPr>
        <w:t xml:space="preserve">Zamawiający nie przewiduje udzielnie, w okresie 3 lat od udzielenia podstawowego zamówienia, zamówień polegających na powtórzeniu podobnych usług. </w:t>
      </w:r>
    </w:p>
    <w:p w14:paraId="2FE1E947" w14:textId="77777777" w:rsidR="001E6AE2" w:rsidRPr="008B6D24" w:rsidRDefault="001E6AE2" w:rsidP="000A1440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27943755" w14:textId="386420F3" w:rsidR="000A1440" w:rsidRPr="008B6D24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XIX </w:t>
      </w:r>
      <w:r w:rsidR="000A1440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OFERTY CZĘŚCIOWE: </w:t>
      </w:r>
    </w:p>
    <w:p w14:paraId="7C1B82A7" w14:textId="3AD28BFB" w:rsidR="000A1440" w:rsidRPr="008B6D24" w:rsidRDefault="000A1440" w:rsidP="000A1440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60904">
        <w:rPr>
          <w:rFonts w:asciiTheme="minorHAnsi" w:hAnsiTheme="minorHAnsi" w:cstheme="minorHAnsi"/>
          <w:sz w:val="20"/>
          <w:szCs w:val="20"/>
        </w:rPr>
        <w:t xml:space="preserve"> nie </w:t>
      </w:r>
      <w:r w:rsidRPr="008B6D24">
        <w:rPr>
          <w:rFonts w:asciiTheme="minorHAnsi" w:hAnsiTheme="minorHAnsi" w:cstheme="minorHAnsi"/>
          <w:sz w:val="20"/>
          <w:szCs w:val="20"/>
        </w:rPr>
        <w:t xml:space="preserve">dopuszcza składania ofert częściowych. </w:t>
      </w:r>
    </w:p>
    <w:p w14:paraId="46704B83" w14:textId="7D6C6840" w:rsidR="000A1440" w:rsidRPr="008B6D24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XX </w:t>
      </w:r>
      <w:r w:rsidR="000A1440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OFERTY WARIANTOWE: </w:t>
      </w:r>
    </w:p>
    <w:p w14:paraId="5D0DAA65" w14:textId="45FF75F0" w:rsidR="000A1440" w:rsidRPr="008B6D24" w:rsidRDefault="000A1440" w:rsidP="000A1440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Zamawiający nie dopuszcza składania ofert wariantowych. </w:t>
      </w:r>
    </w:p>
    <w:p w14:paraId="704EBB4E" w14:textId="017F0220" w:rsidR="000A1440" w:rsidRPr="008B6D24" w:rsidRDefault="00421905" w:rsidP="000A1440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XXI </w:t>
      </w:r>
      <w:r w:rsidR="000A1440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ODRZUCENIE OFERTY: </w:t>
      </w:r>
    </w:p>
    <w:p w14:paraId="17749EA4" w14:textId="756CA187" w:rsidR="000A1440" w:rsidRPr="008B6D24" w:rsidRDefault="000A1440" w:rsidP="000A1440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Zamawiający jest uprawniony do odrzucenia danej oferty, jeśli: </w:t>
      </w:r>
    </w:p>
    <w:p w14:paraId="6FF6C46E" w14:textId="66437AF7" w:rsidR="000A1440" w:rsidRPr="008B6D24" w:rsidRDefault="000A1440" w:rsidP="000A1440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1)  Uzna ją za niezgodną z treścią̨ zapytania ofertowego; </w:t>
      </w:r>
    </w:p>
    <w:p w14:paraId="68DA9B68" w14:textId="37272DE2" w:rsidR="000A1440" w:rsidRPr="008B6D24" w:rsidRDefault="000A1440" w:rsidP="000A1440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2)  Ofertę̨ złoży Wykonawca, który nie potwierdzi w wymagany sposób spełnienia postawionych w postepowaniu warunki udziału; </w:t>
      </w:r>
    </w:p>
    <w:p w14:paraId="2588D0E8" w14:textId="3BA6A1B5" w:rsidR="000A1440" w:rsidRPr="008B6D24" w:rsidRDefault="000A1440" w:rsidP="000A144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3)  W przypadku uznania, że cena zaoferowana w ofercie jest rażąco niska, tj. taka, która z dużym prawdopodobieństwem jest niższa niż̇ koszt realizacji zamówienia. Za cenę̨ rażąco niską może być́ w szczególności uznana cena odbiegająca o 30 % od średniej ceny wszystkich złożonych ofert lub szacunkowej ceny obliczonej przez Zamawiającego. </w:t>
      </w:r>
    </w:p>
    <w:p w14:paraId="0CC30BE2" w14:textId="282CB060" w:rsidR="000A1440" w:rsidRPr="008B6D24" w:rsidRDefault="000A1440" w:rsidP="000A144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W celu ustalenia, czy oferta zawiera rażąco niską cenę̨ w stosunku do przedmiotu zamówienia, Zamawiający drogą elektroniczną zwróci się̨ do Wykonawcy z prośbą o wyjaśnienia i uzupełnienia dotyczące elementów oferty mających wpływ na wysokość́ ceny. Wykonawca w terminie maksymalnie 3 dni roboczych licząc od dnia następnego od daty wysłania informacji przesyła wyjaśnienia i uzupełnienia również̇ drogą elektroniczną. Zamawiający, oceniając wyjaśnienia, wezdmie pod uwagę̨ obiektywne czynniki, w szczególności oszczędność́ metody wykonania zamówienia, wybrane rozwiązania techniczne, wyjątkowo sprzyjające warunki wykonywania zamówienia dostępne dla Wykonawcy. Zamawiający odrzuci ofertę̨ Wykonawcy, który nie złożył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wyjaśnien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́ lub jeżeli dokonana ocena wyjaśnień́ wraz z dostarczonymi dowodami potwierdzi, że oferta zawiera rażąco niska cenę̨ w stosunku do przedmiotu zamówienia. </w:t>
      </w:r>
    </w:p>
    <w:p w14:paraId="31AB8809" w14:textId="77777777" w:rsidR="000A1440" w:rsidRPr="008B6D24" w:rsidRDefault="000A1440" w:rsidP="000A1440">
      <w:pPr>
        <w:rPr>
          <w:rFonts w:asciiTheme="minorHAnsi" w:hAnsiTheme="minorHAnsi" w:cstheme="minorHAnsi"/>
          <w:sz w:val="20"/>
          <w:szCs w:val="20"/>
        </w:rPr>
      </w:pPr>
    </w:p>
    <w:p w14:paraId="1E9DD383" w14:textId="11C2987E" w:rsidR="00511B0E" w:rsidRPr="008B6D24" w:rsidRDefault="00421905" w:rsidP="00511B0E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XXII </w:t>
      </w:r>
      <w:r w:rsidR="00511B0E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ZASADY PRZETWARZANIA DANYCH OSOBOWYCH WYKONAWCÓW (W TYM DANYCH OSOBOWYCH WYKAZANYCH W ICH OFERTACH) </w:t>
      </w:r>
    </w:p>
    <w:p w14:paraId="27C8006A" w14:textId="67174D5B" w:rsidR="00511B0E" w:rsidRPr="008B6D24" w:rsidRDefault="00511B0E" w:rsidP="00511B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Administratorem przetwarzanych danych osobowych jest minister właściwy ds. rozwoju regionalnego, pełniący funkcję Instytucji Zarządzającej Programem Operacyjnym Infrastruktura i Środowisko 2014-2020 (PO IiŚ 2014-2020), z siedzibą przy ul. Wspólnej 2/4, 00-926 Warszawa. ADO powierza dane osobowe Zamawiającemu (grantobiorcy) w związku z Umową o powierzenie Grantu na realizację przedsięwzięcia pn. Wdrożenie e-Usług w Placówce POZ. Zasady przetwarzania danych osobowych określone zostały w klauzuli informacyjnej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dostępnej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w </w:t>
      </w:r>
      <w:r w:rsidR="00CB53E4" w:rsidRPr="001E6AE2">
        <w:rPr>
          <w:rFonts w:asciiTheme="minorHAnsi" w:hAnsiTheme="minorHAnsi" w:cstheme="minorHAnsi"/>
          <w:color w:val="000000" w:themeColor="text1"/>
          <w:sz w:val="20"/>
          <w:szCs w:val="20"/>
        </w:rPr>
        <w:t>załączniku</w:t>
      </w:r>
      <w:r w:rsidRPr="001E6A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</w:t>
      </w:r>
      <w:r w:rsidR="00B60904" w:rsidRPr="001E6AE2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1E6A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B6D24">
        <w:rPr>
          <w:rFonts w:asciiTheme="minorHAnsi" w:hAnsiTheme="minorHAnsi" w:cstheme="minorHAnsi"/>
          <w:sz w:val="20"/>
          <w:szCs w:val="20"/>
        </w:rPr>
        <w:t>do Zapytania ofertowego</w:t>
      </w:r>
      <w:r w:rsidRPr="008B6D24">
        <w:rPr>
          <w:rFonts w:asciiTheme="minorHAnsi" w:hAnsiTheme="minorHAnsi" w:cstheme="minorHAnsi"/>
          <w:color w:val="C00000"/>
          <w:sz w:val="20"/>
          <w:szCs w:val="20"/>
        </w:rPr>
        <w:t xml:space="preserve">. </w:t>
      </w:r>
    </w:p>
    <w:p w14:paraId="1272E604" w14:textId="21A04402" w:rsidR="00511B0E" w:rsidRPr="008B6D24" w:rsidRDefault="00421905" w:rsidP="00511B0E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XXIII </w:t>
      </w:r>
      <w:r w:rsidR="00511B0E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ZGŁASZANIE NIEPRAWIDŁOWOŚCI </w:t>
      </w:r>
    </w:p>
    <w:p w14:paraId="5CEEE99D" w14:textId="77777777" w:rsidR="00511B0E" w:rsidRPr="008B6D24" w:rsidRDefault="00511B0E" w:rsidP="00511B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Instytucja Zarządzająca Programem Infrastruktura i Środowisko w ramach którego realizowany jest zakup, przywiązuje szczególną wagę do zapewnienia realizacji projektów w ramach Programu w sposób etyczny, jawny i przejrzysty. Dlatego stworzone zostało proste narzędzie do zgłaszania wszelkich nieprawidłowości dotyczących projektów finansowanych ze środków pochodzących z Programu Infrastruktura i Środowisko. </w:t>
      </w:r>
    </w:p>
    <w:p w14:paraId="1044D162" w14:textId="77777777" w:rsidR="00511B0E" w:rsidRPr="008B6D24" w:rsidRDefault="00511B0E" w:rsidP="00511B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lastRenderedPageBreak/>
        <w:t>Przekazywane sygnały o nieprawidłowościach pozwolą na wprowadzenie odpowiednich środków zaradczych oraz przyczynią się do zapewnienia najwyższych standardów realizacji projektów.</w:t>
      </w:r>
    </w:p>
    <w:p w14:paraId="7CE4CA8C" w14:textId="77777777" w:rsidR="008433F4" w:rsidRPr="008B6D24" w:rsidRDefault="00511B0E" w:rsidP="0066679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>Nieprawidłowości można zgłaszać poprzez:</w:t>
      </w:r>
    </w:p>
    <w:p w14:paraId="548514C9" w14:textId="21B020BE" w:rsidR="00511B0E" w:rsidRPr="008B6D24" w:rsidRDefault="00511B0E" w:rsidP="0066679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- wysłanie wiadomości na adres e-mail: naduzycia.POIS@mfipr.gov.pl (lub) </w:t>
      </w:r>
    </w:p>
    <w:p w14:paraId="107B3A50" w14:textId="77777777" w:rsidR="00511B0E" w:rsidRPr="008B6D24" w:rsidRDefault="00511B0E" w:rsidP="0066679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- skorzystanie z formularza dostępne na dedykowanej stronie: </w:t>
      </w:r>
      <w:r w:rsidRPr="008B6D24">
        <w:rPr>
          <w:rFonts w:asciiTheme="minorHAnsi" w:hAnsiTheme="minorHAnsi" w:cstheme="minorHAnsi"/>
          <w:color w:val="0000FF"/>
          <w:sz w:val="20"/>
          <w:szCs w:val="20"/>
        </w:rPr>
        <w:t xml:space="preserve">www.pois.gov.pl/strony/zglaszanie-nieprawidlowosci </w:t>
      </w:r>
    </w:p>
    <w:p w14:paraId="54AB5FF9" w14:textId="77777777" w:rsidR="00421905" w:rsidRDefault="00421905" w:rsidP="00F5261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</w:p>
    <w:p w14:paraId="668C8E45" w14:textId="4AD50840" w:rsidR="00F52614" w:rsidRPr="008B6D24" w:rsidRDefault="00421905" w:rsidP="00F5261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XXIV </w:t>
      </w:r>
      <w:r w:rsidR="00FE2313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ZAŁĄCZNIKI: </w:t>
      </w:r>
    </w:p>
    <w:p w14:paraId="7C4E6842" w14:textId="78934FEB" w:rsidR="00F52614" w:rsidRPr="008B6D24" w:rsidRDefault="00F52614" w:rsidP="00F52614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Integralną </w:t>
      </w:r>
      <w:r w:rsidR="00666798" w:rsidRPr="008B6D24">
        <w:rPr>
          <w:rFonts w:asciiTheme="minorHAnsi" w:hAnsiTheme="minorHAnsi" w:cstheme="minorHAnsi"/>
          <w:sz w:val="20"/>
          <w:szCs w:val="20"/>
        </w:rPr>
        <w:t>częścią</w:t>
      </w:r>
      <w:r w:rsidRPr="008B6D24">
        <w:rPr>
          <w:rFonts w:asciiTheme="minorHAnsi" w:hAnsiTheme="minorHAnsi" w:cstheme="minorHAnsi"/>
          <w:sz w:val="20"/>
          <w:szCs w:val="20"/>
        </w:rPr>
        <w:t xml:space="preserve">̨ zapytania ofertowego są </w:t>
      </w:r>
      <w:r w:rsidR="00666798" w:rsidRPr="008B6D24">
        <w:rPr>
          <w:rFonts w:asciiTheme="minorHAnsi" w:hAnsiTheme="minorHAnsi" w:cstheme="minorHAnsi"/>
          <w:sz w:val="20"/>
          <w:szCs w:val="20"/>
        </w:rPr>
        <w:t>następujące</w:t>
      </w:r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666798" w:rsidRPr="008B6D24">
        <w:rPr>
          <w:rFonts w:asciiTheme="minorHAnsi" w:hAnsiTheme="minorHAnsi" w:cstheme="minorHAnsi"/>
          <w:sz w:val="20"/>
          <w:szCs w:val="20"/>
        </w:rPr>
        <w:t>załączniki</w:t>
      </w:r>
      <w:r w:rsidRPr="008B6D2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56A6E1B" w14:textId="7F9802A6" w:rsidR="008B6D24" w:rsidRDefault="00F52614" w:rsidP="00F52614">
      <w:pPr>
        <w:pStyle w:val="NormalnyWeb"/>
        <w:rPr>
          <w:rFonts w:asciiTheme="minorHAnsi" w:hAnsiTheme="minorHAnsi" w:cstheme="minorHAnsi"/>
          <w:sz w:val="20"/>
          <w:szCs w:val="20"/>
        </w:rPr>
      </w:pPr>
      <w:proofErr w:type="spellStart"/>
      <w:r w:rsidRPr="008B6D24">
        <w:rPr>
          <w:rFonts w:asciiTheme="minorHAnsi" w:hAnsiTheme="minorHAnsi" w:cstheme="minorHAnsi"/>
          <w:sz w:val="20"/>
          <w:szCs w:val="20"/>
        </w:rPr>
        <w:t>Załącznik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1: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Wzór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formularza ofertowego</w:t>
      </w:r>
      <w:r w:rsidR="00B60904">
        <w:rPr>
          <w:rFonts w:asciiTheme="minorHAnsi" w:hAnsiTheme="minorHAnsi" w:cstheme="minorHAnsi"/>
          <w:sz w:val="20"/>
          <w:szCs w:val="20"/>
        </w:rPr>
        <w:br/>
      </w:r>
      <w:r w:rsidRPr="008B6D24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Załącznik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2: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Wzór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B6D24">
        <w:rPr>
          <w:rFonts w:asciiTheme="minorHAnsi" w:hAnsiTheme="minorHAnsi" w:cstheme="minorHAnsi"/>
          <w:sz w:val="20"/>
          <w:szCs w:val="20"/>
        </w:rPr>
        <w:t>oświadczenia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o braku powiązań z Zamawiającym </w:t>
      </w:r>
    </w:p>
    <w:p w14:paraId="7999D8EA" w14:textId="68E289A4" w:rsidR="00474493" w:rsidRPr="008B6D24" w:rsidRDefault="00474493" w:rsidP="00F52614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3: </w:t>
      </w:r>
      <w:r w:rsidR="00CB53E4">
        <w:rPr>
          <w:rFonts w:asciiTheme="minorHAnsi" w:hAnsiTheme="minorHAnsi" w:cstheme="minorHAnsi"/>
          <w:sz w:val="20"/>
          <w:szCs w:val="20"/>
        </w:rPr>
        <w:t>Wzór o</w:t>
      </w:r>
      <w:r w:rsidRPr="0056146A">
        <w:rPr>
          <w:rFonts w:asciiTheme="minorHAnsi" w:hAnsiTheme="minorHAnsi" w:cstheme="minorHAnsi"/>
          <w:sz w:val="20"/>
          <w:szCs w:val="20"/>
        </w:rPr>
        <w:t xml:space="preserve">świadczenie o braku </w:t>
      </w:r>
      <w:r w:rsidR="0056146A" w:rsidRPr="0056146A">
        <w:rPr>
          <w:rFonts w:asciiTheme="minorHAnsi" w:hAnsiTheme="minorHAnsi" w:cstheme="minorHAnsi"/>
          <w:sz w:val="20"/>
          <w:szCs w:val="20"/>
        </w:rPr>
        <w:t>podstaw</w:t>
      </w:r>
      <w:r w:rsidRPr="0056146A">
        <w:rPr>
          <w:rFonts w:asciiTheme="minorHAnsi" w:hAnsiTheme="minorHAnsi" w:cstheme="minorHAnsi"/>
          <w:sz w:val="20"/>
          <w:szCs w:val="20"/>
        </w:rPr>
        <w:t xml:space="preserve"> do wykluczenia </w:t>
      </w:r>
    </w:p>
    <w:p w14:paraId="393AE0D5" w14:textId="3F12734D" w:rsidR="00F52614" w:rsidRPr="008B6D24" w:rsidRDefault="00F52614" w:rsidP="00F52614">
      <w:pPr>
        <w:pStyle w:val="NormalnyWeb"/>
        <w:rPr>
          <w:rFonts w:asciiTheme="minorHAnsi" w:hAnsiTheme="minorHAnsi" w:cstheme="minorHAnsi"/>
          <w:sz w:val="20"/>
          <w:szCs w:val="20"/>
        </w:rPr>
      </w:pPr>
      <w:proofErr w:type="spellStart"/>
      <w:r w:rsidRPr="008B6D24">
        <w:rPr>
          <w:rFonts w:asciiTheme="minorHAnsi" w:hAnsiTheme="minorHAnsi" w:cstheme="minorHAnsi"/>
          <w:sz w:val="20"/>
          <w:szCs w:val="20"/>
        </w:rPr>
        <w:t>Załącznik</w:t>
      </w:r>
      <w:proofErr w:type="spellEnd"/>
      <w:r w:rsidRPr="008B6D24">
        <w:rPr>
          <w:rFonts w:asciiTheme="minorHAnsi" w:hAnsiTheme="minorHAnsi" w:cstheme="minorHAnsi"/>
          <w:sz w:val="20"/>
          <w:szCs w:val="20"/>
        </w:rPr>
        <w:t xml:space="preserve"> </w:t>
      </w:r>
      <w:r w:rsidR="00162428">
        <w:rPr>
          <w:rFonts w:asciiTheme="minorHAnsi" w:hAnsiTheme="minorHAnsi" w:cstheme="minorHAnsi"/>
          <w:sz w:val="20"/>
          <w:szCs w:val="20"/>
        </w:rPr>
        <w:t>4</w:t>
      </w:r>
      <w:r w:rsidRPr="008B6D24">
        <w:rPr>
          <w:rFonts w:asciiTheme="minorHAnsi" w:hAnsiTheme="minorHAnsi" w:cstheme="minorHAnsi"/>
          <w:sz w:val="20"/>
          <w:szCs w:val="20"/>
        </w:rPr>
        <w:t xml:space="preserve">: Klauzula informacyjna RODO </w:t>
      </w:r>
    </w:p>
    <w:p w14:paraId="22D01735" w14:textId="7FD30520" w:rsidR="00F52614" w:rsidRPr="008B6D24" w:rsidRDefault="00F52614" w:rsidP="00F52614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B6D24">
        <w:rPr>
          <w:rFonts w:asciiTheme="minorHAnsi" w:hAnsiTheme="minorHAnsi" w:cstheme="minorHAnsi"/>
          <w:sz w:val="20"/>
          <w:szCs w:val="20"/>
        </w:rPr>
        <w:t xml:space="preserve">Załącznik </w:t>
      </w:r>
      <w:r w:rsidR="00162428">
        <w:rPr>
          <w:rFonts w:asciiTheme="minorHAnsi" w:hAnsiTheme="minorHAnsi" w:cstheme="minorHAnsi"/>
          <w:sz w:val="20"/>
          <w:szCs w:val="20"/>
        </w:rPr>
        <w:t>5</w:t>
      </w:r>
      <w:r w:rsidRPr="008B6D24">
        <w:rPr>
          <w:rFonts w:asciiTheme="minorHAnsi" w:hAnsiTheme="minorHAnsi" w:cstheme="minorHAnsi"/>
          <w:sz w:val="20"/>
          <w:szCs w:val="20"/>
        </w:rPr>
        <w:t xml:space="preserve">: Projekt umowy </w:t>
      </w:r>
    </w:p>
    <w:p w14:paraId="52E331B6" w14:textId="77777777" w:rsidR="00666798" w:rsidRPr="008B6D24" w:rsidRDefault="00666798" w:rsidP="00FE2313">
      <w:pPr>
        <w:pStyle w:val="NormalnyWeb"/>
        <w:spacing w:line="276" w:lineRule="auto"/>
        <w:rPr>
          <w:rFonts w:asciiTheme="minorHAnsi" w:hAnsiTheme="minorHAnsi" w:cstheme="minorHAnsi"/>
          <w:color w:val="C00000"/>
          <w:sz w:val="20"/>
          <w:szCs w:val="20"/>
        </w:rPr>
      </w:pPr>
    </w:p>
    <w:p w14:paraId="11A5D632" w14:textId="77777777" w:rsidR="00666798" w:rsidRPr="008B6D24" w:rsidRDefault="00666798" w:rsidP="00FE2313">
      <w:pPr>
        <w:pStyle w:val="NormalnyWeb"/>
        <w:spacing w:line="276" w:lineRule="auto"/>
        <w:rPr>
          <w:rFonts w:asciiTheme="minorHAnsi" w:hAnsiTheme="minorHAnsi" w:cstheme="minorHAnsi"/>
          <w:color w:val="C00000"/>
          <w:sz w:val="20"/>
          <w:szCs w:val="20"/>
        </w:rPr>
      </w:pPr>
    </w:p>
    <w:p w14:paraId="65309588" w14:textId="77777777" w:rsidR="00666798" w:rsidRPr="008B6D24" w:rsidRDefault="00666798" w:rsidP="00FE2313">
      <w:pPr>
        <w:pStyle w:val="NormalnyWeb"/>
        <w:spacing w:line="276" w:lineRule="auto"/>
        <w:rPr>
          <w:rFonts w:asciiTheme="minorHAnsi" w:hAnsiTheme="minorHAnsi" w:cstheme="minorHAnsi"/>
          <w:color w:val="C00000"/>
          <w:sz w:val="20"/>
          <w:szCs w:val="20"/>
        </w:rPr>
      </w:pPr>
    </w:p>
    <w:p w14:paraId="585E7428" w14:textId="50AE0B80" w:rsidR="00F52614" w:rsidRPr="008B6D24" w:rsidRDefault="00F52614" w:rsidP="000E2FB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52614" w:rsidRPr="008B6D24" w:rsidSect="004C08E8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A2EE" w14:textId="77777777" w:rsidR="00253A56" w:rsidRDefault="00253A56" w:rsidP="004C08E8">
      <w:r>
        <w:separator/>
      </w:r>
    </w:p>
  </w:endnote>
  <w:endnote w:type="continuationSeparator" w:id="0">
    <w:p w14:paraId="64EDB14A" w14:textId="77777777" w:rsidR="00253A56" w:rsidRDefault="00253A56" w:rsidP="004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3471" w14:textId="77777777" w:rsidR="00253A56" w:rsidRDefault="00253A56" w:rsidP="004C08E8">
      <w:r>
        <w:separator/>
      </w:r>
    </w:p>
  </w:footnote>
  <w:footnote w:type="continuationSeparator" w:id="0">
    <w:p w14:paraId="5AB01E51" w14:textId="77777777" w:rsidR="00253A56" w:rsidRDefault="00253A56" w:rsidP="004C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CF5" w14:textId="6BA5DAA5" w:rsidR="002B27B0" w:rsidRDefault="002B27B0">
    <w:pPr>
      <w:pStyle w:val="Nagwek"/>
    </w:pPr>
    <w:r w:rsidRPr="004C08E8">
      <w:fldChar w:fldCharType="begin"/>
    </w:r>
    <w:r w:rsidRPr="004C08E8">
      <w:instrText xml:space="preserve"> INCLUDEPICTURE "/Users/beata/Library/Group Containers/UBF8T346G9.ms/WebArchiveCopyPasteTempFiles/com.microsoft.Word/page1image2772943072" \* MERGEFORMATINET </w:instrText>
    </w:r>
    <w:r w:rsidRPr="004C08E8">
      <w:fldChar w:fldCharType="separate"/>
    </w:r>
    <w:r w:rsidRPr="004C08E8">
      <w:rPr>
        <w:noProof/>
      </w:rPr>
      <w:drawing>
        <wp:inline distT="0" distB="0" distL="0" distR="0" wp14:anchorId="54C1D524" wp14:editId="2B1AA0D1">
          <wp:extent cx="5748655" cy="660400"/>
          <wp:effectExtent l="0" t="0" r="4445" b="0"/>
          <wp:docPr id="2005078202" name="Obraz 2005078202" descr="page1image2772943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7729430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08E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DBF7" w14:textId="193D708B" w:rsidR="004C08E8" w:rsidRPr="004C08E8" w:rsidRDefault="004C08E8" w:rsidP="004C08E8">
    <w:r w:rsidRPr="004C08E8">
      <w:fldChar w:fldCharType="begin"/>
    </w:r>
    <w:r w:rsidRPr="004C08E8">
      <w:instrText xml:space="preserve"> INCLUDEPICTURE "/Users/beata/Library/Group Containers/UBF8T346G9.ms/WebArchiveCopyPasteTempFiles/com.microsoft.Word/page1image2772943072" \* MERGEFORMATINET </w:instrText>
    </w:r>
    <w:r w:rsidRPr="004C08E8">
      <w:fldChar w:fldCharType="separate"/>
    </w:r>
    <w:r w:rsidRPr="004C08E8">
      <w:rPr>
        <w:noProof/>
      </w:rPr>
      <w:drawing>
        <wp:inline distT="0" distB="0" distL="0" distR="0" wp14:anchorId="131E2F5A" wp14:editId="18E018C2">
          <wp:extent cx="5748655" cy="660400"/>
          <wp:effectExtent l="0" t="0" r="4445" b="0"/>
          <wp:docPr id="1713660714" name="Obraz 2" descr="page1image2772943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7729430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08E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F12A88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2443A8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D1D5AE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F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2C9043B"/>
    <w:multiLevelType w:val="multilevel"/>
    <w:tmpl w:val="F31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67076E"/>
    <w:multiLevelType w:val="multilevel"/>
    <w:tmpl w:val="91E8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2A0EDC"/>
    <w:multiLevelType w:val="multilevel"/>
    <w:tmpl w:val="795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FA05BB"/>
    <w:multiLevelType w:val="hybridMultilevel"/>
    <w:tmpl w:val="F4BEE1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AD2B95"/>
    <w:multiLevelType w:val="hybridMultilevel"/>
    <w:tmpl w:val="076E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622E"/>
    <w:multiLevelType w:val="hybridMultilevel"/>
    <w:tmpl w:val="9598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516A6"/>
    <w:multiLevelType w:val="multilevel"/>
    <w:tmpl w:val="0FD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6348F"/>
    <w:multiLevelType w:val="hybridMultilevel"/>
    <w:tmpl w:val="E3A4C83A"/>
    <w:lvl w:ilvl="0" w:tplc="2E48ED7A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7C0C6F"/>
    <w:multiLevelType w:val="hybridMultilevel"/>
    <w:tmpl w:val="FDAAF6DC"/>
    <w:lvl w:ilvl="0" w:tplc="C31CB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C28D6"/>
    <w:multiLevelType w:val="hybridMultilevel"/>
    <w:tmpl w:val="66F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02DB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D4027BC"/>
    <w:multiLevelType w:val="multilevel"/>
    <w:tmpl w:val="464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C1419"/>
    <w:multiLevelType w:val="multilevel"/>
    <w:tmpl w:val="536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A63EB"/>
    <w:multiLevelType w:val="multilevel"/>
    <w:tmpl w:val="E1066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D1687"/>
    <w:multiLevelType w:val="hybridMultilevel"/>
    <w:tmpl w:val="9328F2A6"/>
    <w:lvl w:ilvl="0" w:tplc="602E30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161"/>
    <w:multiLevelType w:val="hybridMultilevel"/>
    <w:tmpl w:val="373C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6991"/>
    <w:multiLevelType w:val="hybridMultilevel"/>
    <w:tmpl w:val="C3FE68E4"/>
    <w:lvl w:ilvl="0" w:tplc="8F0E7B8A">
      <w:start w:val="85"/>
      <w:numFmt w:val="decimal"/>
      <w:lvlText w:val="%1"/>
      <w:lvlJc w:val="left"/>
      <w:pPr>
        <w:ind w:left="720" w:hanging="360"/>
      </w:pPr>
      <w:rPr>
        <w:rFonts w:hint="default"/>
        <w:b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04B1D"/>
    <w:multiLevelType w:val="multilevel"/>
    <w:tmpl w:val="BCE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97D10"/>
    <w:multiLevelType w:val="hybridMultilevel"/>
    <w:tmpl w:val="20F8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D5AB3"/>
    <w:multiLevelType w:val="hybridMultilevel"/>
    <w:tmpl w:val="867A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316C"/>
    <w:multiLevelType w:val="multilevel"/>
    <w:tmpl w:val="935CC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00286"/>
    <w:multiLevelType w:val="hybridMultilevel"/>
    <w:tmpl w:val="036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4468"/>
    <w:multiLevelType w:val="hybridMultilevel"/>
    <w:tmpl w:val="1C426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2C70EF"/>
    <w:multiLevelType w:val="multilevel"/>
    <w:tmpl w:val="A7D8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1A5A16"/>
    <w:multiLevelType w:val="hybridMultilevel"/>
    <w:tmpl w:val="A7C8305A"/>
    <w:lvl w:ilvl="0" w:tplc="A3AA3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FF3003"/>
    <w:multiLevelType w:val="multilevel"/>
    <w:tmpl w:val="33DA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63BDD"/>
    <w:multiLevelType w:val="multilevel"/>
    <w:tmpl w:val="B17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418388">
    <w:abstractNumId w:val="12"/>
  </w:num>
  <w:num w:numId="2" w16cid:durableId="910697625">
    <w:abstractNumId w:val="22"/>
  </w:num>
  <w:num w:numId="3" w16cid:durableId="1915821300">
    <w:abstractNumId w:val="16"/>
  </w:num>
  <w:num w:numId="4" w16cid:durableId="2144228900">
    <w:abstractNumId w:val="15"/>
  </w:num>
  <w:num w:numId="5" w16cid:durableId="1610158611">
    <w:abstractNumId w:val="8"/>
  </w:num>
  <w:num w:numId="6" w16cid:durableId="221723297">
    <w:abstractNumId w:val="29"/>
  </w:num>
  <w:num w:numId="7" w16cid:durableId="2115320452">
    <w:abstractNumId w:val="13"/>
  </w:num>
  <w:num w:numId="8" w16cid:durableId="1513492569">
    <w:abstractNumId w:val="27"/>
  </w:num>
  <w:num w:numId="9" w16cid:durableId="1467896533">
    <w:abstractNumId w:val="14"/>
  </w:num>
  <w:num w:numId="10" w16cid:durableId="983966351">
    <w:abstractNumId w:val="32"/>
  </w:num>
  <w:num w:numId="11" w16cid:durableId="2109228348">
    <w:abstractNumId w:val="11"/>
  </w:num>
  <w:num w:numId="12" w16cid:durableId="288631851">
    <w:abstractNumId w:val="20"/>
  </w:num>
  <w:num w:numId="13" w16cid:durableId="765154226">
    <w:abstractNumId w:val="34"/>
  </w:num>
  <w:num w:numId="14" w16cid:durableId="325942830">
    <w:abstractNumId w:val="19"/>
  </w:num>
  <w:num w:numId="15" w16cid:durableId="895970426">
    <w:abstractNumId w:val="31"/>
  </w:num>
  <w:num w:numId="16" w16cid:durableId="622152086">
    <w:abstractNumId w:val="24"/>
  </w:num>
  <w:num w:numId="17" w16cid:durableId="130682022">
    <w:abstractNumId w:val="25"/>
  </w:num>
  <w:num w:numId="18" w16cid:durableId="268661558">
    <w:abstractNumId w:val="9"/>
  </w:num>
  <w:num w:numId="19" w16cid:durableId="66996410">
    <w:abstractNumId w:val="26"/>
  </w:num>
  <w:num w:numId="20" w16cid:durableId="2084914552">
    <w:abstractNumId w:val="33"/>
  </w:num>
  <w:num w:numId="21" w16cid:durableId="1049915203">
    <w:abstractNumId w:val="28"/>
  </w:num>
  <w:num w:numId="22" w16cid:durableId="731126364">
    <w:abstractNumId w:val="21"/>
  </w:num>
  <w:num w:numId="23" w16cid:durableId="41102557">
    <w:abstractNumId w:val="10"/>
  </w:num>
  <w:num w:numId="24" w16cid:durableId="1320231755">
    <w:abstractNumId w:val="23"/>
  </w:num>
  <w:num w:numId="25" w16cid:durableId="1242568327">
    <w:abstractNumId w:val="30"/>
  </w:num>
  <w:num w:numId="26" w16cid:durableId="2038769541">
    <w:abstractNumId w:val="0"/>
  </w:num>
  <w:num w:numId="27" w16cid:durableId="1596981849">
    <w:abstractNumId w:val="1"/>
  </w:num>
  <w:num w:numId="28" w16cid:durableId="258148379">
    <w:abstractNumId w:val="17"/>
  </w:num>
  <w:num w:numId="29" w16cid:durableId="1336609431">
    <w:abstractNumId w:val="5"/>
  </w:num>
  <w:num w:numId="30" w16cid:durableId="1555655588">
    <w:abstractNumId w:val="2"/>
  </w:num>
  <w:num w:numId="31" w16cid:durableId="1218589270">
    <w:abstractNumId w:val="3"/>
  </w:num>
  <w:num w:numId="32" w16cid:durableId="1486820184">
    <w:abstractNumId w:val="4"/>
  </w:num>
  <w:num w:numId="33" w16cid:durableId="272252136">
    <w:abstractNumId w:val="6"/>
  </w:num>
  <w:num w:numId="34" w16cid:durableId="1038358149">
    <w:abstractNumId w:val="18"/>
  </w:num>
  <w:num w:numId="35" w16cid:durableId="806823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A1440"/>
    <w:rsid w:val="000B5D4C"/>
    <w:rsid w:val="000C675B"/>
    <w:rsid w:val="000E2FB6"/>
    <w:rsid w:val="001173FA"/>
    <w:rsid w:val="001509B2"/>
    <w:rsid w:val="00162428"/>
    <w:rsid w:val="001A7387"/>
    <w:rsid w:val="001E1B03"/>
    <w:rsid w:val="001E6AE2"/>
    <w:rsid w:val="002204E2"/>
    <w:rsid w:val="002404A2"/>
    <w:rsid w:val="00243974"/>
    <w:rsid w:val="00253A56"/>
    <w:rsid w:val="0026142E"/>
    <w:rsid w:val="00290E4F"/>
    <w:rsid w:val="002B27B0"/>
    <w:rsid w:val="002B3340"/>
    <w:rsid w:val="002D4E9C"/>
    <w:rsid w:val="00301B09"/>
    <w:rsid w:val="00306DDA"/>
    <w:rsid w:val="00315085"/>
    <w:rsid w:val="00380613"/>
    <w:rsid w:val="003A0037"/>
    <w:rsid w:val="00421905"/>
    <w:rsid w:val="004511DB"/>
    <w:rsid w:val="00474493"/>
    <w:rsid w:val="00480A5F"/>
    <w:rsid w:val="004B1DD4"/>
    <w:rsid w:val="004C08E8"/>
    <w:rsid w:val="00511B0E"/>
    <w:rsid w:val="00541916"/>
    <w:rsid w:val="00542B34"/>
    <w:rsid w:val="0056146A"/>
    <w:rsid w:val="0057764E"/>
    <w:rsid w:val="005D0EDD"/>
    <w:rsid w:val="00633D91"/>
    <w:rsid w:val="00666798"/>
    <w:rsid w:val="00670C97"/>
    <w:rsid w:val="00677347"/>
    <w:rsid w:val="006C0DEE"/>
    <w:rsid w:val="008307C7"/>
    <w:rsid w:val="008433F4"/>
    <w:rsid w:val="00867579"/>
    <w:rsid w:val="008B6D24"/>
    <w:rsid w:val="008D2BC3"/>
    <w:rsid w:val="009C6A54"/>
    <w:rsid w:val="009F02A1"/>
    <w:rsid w:val="009F1C68"/>
    <w:rsid w:val="00A30EBC"/>
    <w:rsid w:val="00A72215"/>
    <w:rsid w:val="00AA04C8"/>
    <w:rsid w:val="00AC1D2F"/>
    <w:rsid w:val="00AF6DE8"/>
    <w:rsid w:val="00B033B8"/>
    <w:rsid w:val="00B60904"/>
    <w:rsid w:val="00B93CD8"/>
    <w:rsid w:val="00C43E32"/>
    <w:rsid w:val="00CB262E"/>
    <w:rsid w:val="00CB53E4"/>
    <w:rsid w:val="00CD2AF4"/>
    <w:rsid w:val="00D3322F"/>
    <w:rsid w:val="00D531F1"/>
    <w:rsid w:val="00D53BDE"/>
    <w:rsid w:val="00DB6B1A"/>
    <w:rsid w:val="00DB7ECB"/>
    <w:rsid w:val="00E0465D"/>
    <w:rsid w:val="00E95FB9"/>
    <w:rsid w:val="00E97B93"/>
    <w:rsid w:val="00F07E75"/>
    <w:rsid w:val="00F50477"/>
    <w:rsid w:val="00F52614"/>
    <w:rsid w:val="00F73AA9"/>
    <w:rsid w:val="00FE2313"/>
    <w:rsid w:val="00FF555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A6DB"/>
  <w15:chartTrackingRefBased/>
  <w15:docId w15:val="{70151BBE-A284-FB47-AEDF-2A70FE9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61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E8"/>
  </w:style>
  <w:style w:type="paragraph" w:styleId="Stopka">
    <w:name w:val="footer"/>
    <w:basedOn w:val="Normalny"/>
    <w:link w:val="StopkaZnak"/>
    <w:uiPriority w:val="99"/>
    <w:unhideWhenUsed/>
    <w:rsid w:val="004C0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E8"/>
  </w:style>
  <w:style w:type="paragraph" w:styleId="NormalnyWeb">
    <w:name w:val="Normal (Web)"/>
    <w:basedOn w:val="Normalny"/>
    <w:uiPriority w:val="99"/>
    <w:unhideWhenUsed/>
    <w:rsid w:val="004C08E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77347"/>
    <w:rPr>
      <w:i/>
      <w:iCs/>
    </w:rPr>
  </w:style>
  <w:style w:type="character" w:customStyle="1" w:styleId="apple-converted-space">
    <w:name w:val="apple-converted-space"/>
    <w:basedOn w:val="Domylnaczcionkaakapitu"/>
    <w:rsid w:val="00677347"/>
  </w:style>
  <w:style w:type="table" w:styleId="Tabela-Siatka">
    <w:name w:val="Table Grid"/>
    <w:basedOn w:val="Standardowy"/>
    <w:uiPriority w:val="39"/>
    <w:rsid w:val="0029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50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47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5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ychrodz@poczta.onet.pl" TargetMode="External"/><Relationship Id="rId12" Type="http://schemas.openxmlformats.org/officeDocument/2006/relationships/hyperlink" Target="mailto:przychrodz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ychrodz@poczta.one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zychrodz@poczta.one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4729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PCEiA ORDO</cp:lastModifiedBy>
  <cp:revision>6</cp:revision>
  <dcterms:created xsi:type="dcterms:W3CDTF">2023-08-06T18:25:00Z</dcterms:created>
  <dcterms:modified xsi:type="dcterms:W3CDTF">2023-08-07T11:59:00Z</dcterms:modified>
</cp:coreProperties>
</file>